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C02380" w14:textId="47D3F6D9" w:rsidR="00B72BA1" w:rsidRPr="00B72BA1" w:rsidRDefault="00B72BA1" w:rsidP="00B72BA1">
      <w:pPr>
        <w:pStyle w:val="Heading1"/>
        <w:spacing w:before="0"/>
        <w:rPr>
          <w:rFonts w:ascii="Times New Roman" w:hAnsi="Times New Roman"/>
          <w:sz w:val="24"/>
          <w:szCs w:val="24"/>
          <w:u w:val="none"/>
          <w:lang w:val="en-GB"/>
        </w:rPr>
      </w:pPr>
      <w:bookmarkStart w:id="0" w:name="_heading=h.36ei31r" w:colFirst="0" w:colLast="0"/>
      <w:bookmarkStart w:id="1" w:name="_Toc82421917"/>
      <w:bookmarkEnd w:id="0"/>
      <w:r w:rsidRPr="00B72BA1">
        <w:rPr>
          <w:rFonts w:ascii="Times New Roman" w:hAnsi="Times New Roman"/>
          <w:sz w:val="24"/>
          <w:szCs w:val="24"/>
          <w:u w:val="none"/>
          <w:lang w:val="en-GB"/>
        </w:rPr>
        <w:t>MODEL ARBITRATION CLAUSES</w:t>
      </w:r>
      <w:bookmarkEnd w:id="1"/>
      <w:r w:rsidRPr="00B72BA1">
        <w:rPr>
          <w:rFonts w:ascii="Times New Roman" w:hAnsi="Times New Roman"/>
          <w:sz w:val="24"/>
          <w:szCs w:val="24"/>
          <w:u w:val="none"/>
          <w:lang w:val="en-GB"/>
        </w:rPr>
        <w:t xml:space="preserve"> AND SUBMISSION AGREEMENT</w:t>
      </w:r>
    </w:p>
    <w:p w14:paraId="19D969BC" w14:textId="5ED99986" w:rsidR="00B72BA1" w:rsidRPr="00B72BA1" w:rsidRDefault="00B72BA1" w:rsidP="00B72BA1">
      <w:pPr>
        <w:pBdr>
          <w:top w:val="nil"/>
          <w:left w:val="nil"/>
          <w:bottom w:val="nil"/>
          <w:right w:val="nil"/>
          <w:between w:val="nil"/>
        </w:pBdr>
        <w:spacing w:line="276" w:lineRule="auto"/>
        <w:rPr>
          <w:rFonts w:ascii="Times New Roman" w:hAnsi="Times New Roman" w:cs="Times New Roman"/>
          <w:b/>
          <w:color w:val="000000"/>
          <w:sz w:val="24"/>
          <w:szCs w:val="24"/>
          <w:lang w:val="en-GB"/>
        </w:rPr>
      </w:pPr>
      <w:r w:rsidRPr="00B72BA1">
        <w:rPr>
          <w:rFonts w:ascii="Times New Roman" w:hAnsi="Times New Roman" w:cs="Times New Roman"/>
          <w:b/>
          <w:color w:val="000000"/>
          <w:sz w:val="24"/>
          <w:szCs w:val="24"/>
          <w:lang w:val="en-GB"/>
        </w:rPr>
        <w:t xml:space="preserve">Option 1 (arbitration) </w:t>
      </w:r>
    </w:p>
    <w:p w14:paraId="7A0103D0" w14:textId="77777777" w:rsidR="00B72BA1" w:rsidRDefault="00B72BA1" w:rsidP="00B72BA1">
      <w:pPr>
        <w:pBdr>
          <w:top w:val="nil"/>
          <w:left w:val="nil"/>
          <w:bottom w:val="nil"/>
          <w:right w:val="nil"/>
          <w:between w:val="nil"/>
        </w:pBdr>
        <w:spacing w:line="276" w:lineRule="auto"/>
        <w:ind w:left="720"/>
        <w:rPr>
          <w:rFonts w:ascii="Times New Roman" w:hAnsi="Times New Roman" w:cs="Times New Roman"/>
          <w:color w:val="000000"/>
          <w:sz w:val="24"/>
          <w:szCs w:val="24"/>
          <w:lang w:val="en-GB"/>
        </w:rPr>
      </w:pPr>
    </w:p>
    <w:p w14:paraId="44BA07EB" w14:textId="015376CB" w:rsidR="00B72BA1" w:rsidRPr="00B72BA1" w:rsidRDefault="00B72BA1" w:rsidP="00B72BA1">
      <w:pPr>
        <w:pBdr>
          <w:top w:val="nil"/>
          <w:left w:val="nil"/>
          <w:bottom w:val="nil"/>
          <w:right w:val="nil"/>
          <w:between w:val="nil"/>
        </w:pBdr>
        <w:spacing w:line="276" w:lineRule="auto"/>
        <w:ind w:left="720"/>
        <w:rPr>
          <w:rFonts w:ascii="Times New Roman" w:hAnsi="Times New Roman" w:cs="Times New Roman"/>
          <w:color w:val="000000"/>
          <w:sz w:val="24"/>
          <w:szCs w:val="24"/>
          <w:lang w:val="en-GB"/>
        </w:rPr>
      </w:pPr>
      <w:r w:rsidRPr="00B72BA1">
        <w:rPr>
          <w:rFonts w:ascii="Times New Roman" w:hAnsi="Times New Roman" w:cs="Times New Roman"/>
          <w:color w:val="000000"/>
          <w:sz w:val="24"/>
          <w:szCs w:val="24"/>
          <w:lang w:val="en-GB"/>
        </w:rPr>
        <w:t>Any dispute arising out of or relating to this agreement shall be finally resolved by arbitration in accordance with the P.R.I.M.E. Finance Arbitration Rules (the “</w:t>
      </w:r>
      <w:r w:rsidRPr="00B72BA1">
        <w:rPr>
          <w:rFonts w:ascii="Times New Roman" w:hAnsi="Times New Roman" w:cs="Times New Roman"/>
          <w:b/>
          <w:color w:val="000000"/>
          <w:sz w:val="24"/>
          <w:szCs w:val="24"/>
          <w:lang w:val="en-GB"/>
        </w:rPr>
        <w:t>Rules</w:t>
      </w:r>
      <w:r w:rsidRPr="00B72BA1">
        <w:rPr>
          <w:rFonts w:ascii="Times New Roman" w:hAnsi="Times New Roman" w:cs="Times New Roman"/>
          <w:color w:val="000000"/>
          <w:sz w:val="24"/>
          <w:szCs w:val="24"/>
          <w:lang w:val="en-GB"/>
        </w:rPr>
        <w:t>”).</w:t>
      </w:r>
    </w:p>
    <w:p w14:paraId="2FCEAC2C" w14:textId="77777777" w:rsidR="00B72BA1" w:rsidRPr="00B72BA1" w:rsidRDefault="00B72BA1" w:rsidP="00B72BA1">
      <w:pPr>
        <w:pBdr>
          <w:top w:val="nil"/>
          <w:left w:val="nil"/>
          <w:bottom w:val="nil"/>
          <w:right w:val="nil"/>
          <w:between w:val="nil"/>
        </w:pBdr>
        <w:spacing w:line="276" w:lineRule="auto"/>
        <w:rPr>
          <w:rFonts w:ascii="Times New Roman" w:hAnsi="Times New Roman" w:cs="Times New Roman"/>
          <w:color w:val="000000"/>
          <w:sz w:val="24"/>
          <w:szCs w:val="24"/>
          <w:lang w:val="en-GB"/>
        </w:rPr>
      </w:pPr>
    </w:p>
    <w:p w14:paraId="26AFD9BF" w14:textId="77777777" w:rsidR="00B72BA1" w:rsidRPr="00B72BA1" w:rsidRDefault="00B72BA1" w:rsidP="00B72BA1">
      <w:pPr>
        <w:numPr>
          <w:ilvl w:val="3"/>
          <w:numId w:val="2"/>
        </w:numPr>
        <w:pBdr>
          <w:top w:val="nil"/>
          <w:left w:val="nil"/>
          <w:bottom w:val="nil"/>
          <w:right w:val="nil"/>
          <w:between w:val="nil"/>
        </w:pBdr>
        <w:spacing w:after="0" w:line="276" w:lineRule="auto"/>
        <w:ind w:left="1701" w:hanging="567"/>
        <w:rPr>
          <w:rFonts w:ascii="Times New Roman" w:hAnsi="Times New Roman" w:cs="Times New Roman"/>
          <w:color w:val="000000"/>
          <w:sz w:val="24"/>
          <w:szCs w:val="24"/>
          <w:lang w:val="en-GB"/>
        </w:rPr>
      </w:pPr>
      <w:r w:rsidRPr="00B72BA1">
        <w:rPr>
          <w:rFonts w:ascii="Times New Roman" w:hAnsi="Times New Roman" w:cs="Times New Roman"/>
          <w:color w:val="000000"/>
          <w:sz w:val="24"/>
          <w:szCs w:val="24"/>
          <w:lang w:val="en-GB"/>
        </w:rPr>
        <w:t>The arbitral tribunal shall be composed of [one arbitrator] [three arbitrators];</w:t>
      </w:r>
    </w:p>
    <w:p w14:paraId="43412BFC" w14:textId="77777777" w:rsidR="00B72BA1" w:rsidRPr="00B72BA1" w:rsidRDefault="00B72BA1" w:rsidP="00B72BA1">
      <w:pPr>
        <w:pBdr>
          <w:top w:val="nil"/>
          <w:left w:val="nil"/>
          <w:bottom w:val="nil"/>
          <w:right w:val="nil"/>
          <w:between w:val="nil"/>
        </w:pBdr>
        <w:spacing w:line="276" w:lineRule="auto"/>
        <w:ind w:left="1701"/>
        <w:rPr>
          <w:rFonts w:ascii="Times New Roman" w:hAnsi="Times New Roman" w:cs="Times New Roman"/>
          <w:color w:val="000000"/>
          <w:sz w:val="24"/>
          <w:szCs w:val="24"/>
          <w:lang w:val="en-GB"/>
        </w:rPr>
      </w:pPr>
    </w:p>
    <w:p w14:paraId="364133D8" w14:textId="77777777" w:rsidR="00B72BA1" w:rsidRPr="00B72BA1" w:rsidRDefault="00B72BA1" w:rsidP="00B72BA1">
      <w:pPr>
        <w:numPr>
          <w:ilvl w:val="3"/>
          <w:numId w:val="2"/>
        </w:numPr>
        <w:pBdr>
          <w:top w:val="nil"/>
          <w:left w:val="nil"/>
          <w:bottom w:val="nil"/>
          <w:right w:val="nil"/>
          <w:between w:val="nil"/>
        </w:pBdr>
        <w:spacing w:after="0" w:line="276" w:lineRule="auto"/>
        <w:ind w:left="1701" w:hanging="567"/>
        <w:rPr>
          <w:rFonts w:ascii="Times New Roman" w:hAnsi="Times New Roman" w:cs="Times New Roman"/>
          <w:color w:val="000000"/>
          <w:sz w:val="24"/>
          <w:szCs w:val="24"/>
          <w:lang w:val="en-GB"/>
        </w:rPr>
      </w:pPr>
      <w:r w:rsidRPr="00B72BA1">
        <w:rPr>
          <w:rFonts w:ascii="Times New Roman" w:hAnsi="Times New Roman" w:cs="Times New Roman"/>
          <w:color w:val="000000"/>
          <w:sz w:val="24"/>
          <w:szCs w:val="24"/>
          <w:lang w:val="en-GB"/>
        </w:rPr>
        <w:t xml:space="preserve">the arbitral tribunal shall be appointed in accordance with articles 7 to 11 of the Rules. Where appropriate, the parties or the PCA as applicable may take into account the P.R.I.M.E. Finance Panel of Experts for the nomination and appointment of arbitrators; </w:t>
      </w:r>
    </w:p>
    <w:p w14:paraId="7E6EC260" w14:textId="77777777" w:rsidR="00B72BA1" w:rsidRPr="00B72BA1" w:rsidRDefault="00B72BA1" w:rsidP="00B72BA1">
      <w:pPr>
        <w:pBdr>
          <w:top w:val="nil"/>
          <w:left w:val="nil"/>
          <w:bottom w:val="nil"/>
          <w:right w:val="nil"/>
          <w:between w:val="nil"/>
        </w:pBdr>
        <w:spacing w:line="276" w:lineRule="auto"/>
        <w:ind w:left="1701"/>
        <w:rPr>
          <w:rFonts w:ascii="Times New Roman" w:hAnsi="Times New Roman" w:cs="Times New Roman"/>
          <w:color w:val="000000"/>
          <w:sz w:val="24"/>
          <w:szCs w:val="24"/>
          <w:lang w:val="en-GB"/>
        </w:rPr>
      </w:pPr>
    </w:p>
    <w:p w14:paraId="7A23E611" w14:textId="77777777" w:rsidR="00B72BA1" w:rsidRPr="00B72BA1" w:rsidRDefault="00B72BA1" w:rsidP="00B72BA1">
      <w:pPr>
        <w:numPr>
          <w:ilvl w:val="3"/>
          <w:numId w:val="2"/>
        </w:numPr>
        <w:pBdr>
          <w:top w:val="nil"/>
          <w:left w:val="nil"/>
          <w:bottom w:val="nil"/>
          <w:right w:val="nil"/>
          <w:between w:val="nil"/>
        </w:pBdr>
        <w:spacing w:after="0" w:line="276" w:lineRule="auto"/>
        <w:ind w:left="1701" w:hanging="567"/>
        <w:rPr>
          <w:rFonts w:ascii="Times New Roman" w:hAnsi="Times New Roman" w:cs="Times New Roman"/>
          <w:color w:val="000000"/>
          <w:sz w:val="24"/>
          <w:szCs w:val="24"/>
          <w:lang w:val="en-GB"/>
        </w:rPr>
      </w:pPr>
      <w:r w:rsidRPr="00B72BA1">
        <w:rPr>
          <w:rFonts w:ascii="Times New Roman" w:hAnsi="Times New Roman" w:cs="Times New Roman"/>
          <w:color w:val="000000"/>
          <w:sz w:val="24"/>
          <w:szCs w:val="24"/>
          <w:lang w:val="en-GB"/>
        </w:rPr>
        <w:t xml:space="preserve">the legal place of arbitration shall be [city and/or country]; </w:t>
      </w:r>
    </w:p>
    <w:p w14:paraId="4E3E0A7E" w14:textId="77777777" w:rsidR="00B72BA1" w:rsidRPr="00B72BA1" w:rsidRDefault="00B72BA1" w:rsidP="00B72BA1">
      <w:pPr>
        <w:pBdr>
          <w:top w:val="nil"/>
          <w:left w:val="nil"/>
          <w:bottom w:val="nil"/>
          <w:right w:val="nil"/>
          <w:between w:val="nil"/>
        </w:pBdr>
        <w:spacing w:line="276" w:lineRule="auto"/>
        <w:ind w:left="1701"/>
        <w:rPr>
          <w:rFonts w:ascii="Times New Roman" w:hAnsi="Times New Roman" w:cs="Times New Roman"/>
          <w:color w:val="000000"/>
          <w:sz w:val="24"/>
          <w:szCs w:val="24"/>
          <w:lang w:val="en-GB"/>
        </w:rPr>
      </w:pPr>
    </w:p>
    <w:p w14:paraId="3D256867" w14:textId="77777777" w:rsidR="00B72BA1" w:rsidRPr="00B72BA1" w:rsidRDefault="00B72BA1" w:rsidP="00B72BA1">
      <w:pPr>
        <w:numPr>
          <w:ilvl w:val="3"/>
          <w:numId w:val="2"/>
        </w:numPr>
        <w:pBdr>
          <w:top w:val="nil"/>
          <w:left w:val="nil"/>
          <w:bottom w:val="nil"/>
          <w:right w:val="nil"/>
          <w:between w:val="nil"/>
        </w:pBdr>
        <w:spacing w:after="0" w:line="276" w:lineRule="auto"/>
        <w:ind w:left="1701" w:hanging="567"/>
        <w:rPr>
          <w:rFonts w:ascii="Times New Roman" w:hAnsi="Times New Roman" w:cs="Times New Roman"/>
          <w:color w:val="000000"/>
          <w:sz w:val="24"/>
          <w:szCs w:val="24"/>
          <w:lang w:val="en-GB"/>
        </w:rPr>
      </w:pPr>
      <w:r w:rsidRPr="00B72BA1">
        <w:rPr>
          <w:rFonts w:ascii="Times New Roman" w:hAnsi="Times New Roman" w:cs="Times New Roman"/>
          <w:color w:val="000000"/>
          <w:sz w:val="24"/>
          <w:szCs w:val="24"/>
          <w:lang w:val="en-GB"/>
        </w:rPr>
        <w:t>the language to be used in the arbitration shall be [...]; and</w:t>
      </w:r>
    </w:p>
    <w:p w14:paraId="5F230F15" w14:textId="77777777" w:rsidR="00B72BA1" w:rsidRPr="00B72BA1" w:rsidRDefault="00B72BA1" w:rsidP="00B72BA1">
      <w:pPr>
        <w:pBdr>
          <w:top w:val="nil"/>
          <w:left w:val="nil"/>
          <w:bottom w:val="nil"/>
          <w:right w:val="nil"/>
          <w:between w:val="nil"/>
        </w:pBdr>
        <w:spacing w:line="276" w:lineRule="auto"/>
        <w:ind w:left="1701"/>
        <w:rPr>
          <w:rFonts w:ascii="Times New Roman" w:hAnsi="Times New Roman" w:cs="Times New Roman"/>
          <w:color w:val="000000"/>
          <w:sz w:val="24"/>
          <w:szCs w:val="24"/>
          <w:lang w:val="en-GB"/>
        </w:rPr>
      </w:pPr>
    </w:p>
    <w:p w14:paraId="5F068666" w14:textId="77777777" w:rsidR="00B72BA1" w:rsidRPr="00B72BA1" w:rsidRDefault="00B72BA1" w:rsidP="00B72BA1">
      <w:pPr>
        <w:numPr>
          <w:ilvl w:val="3"/>
          <w:numId w:val="2"/>
        </w:numPr>
        <w:pBdr>
          <w:top w:val="nil"/>
          <w:left w:val="nil"/>
          <w:bottom w:val="nil"/>
          <w:right w:val="nil"/>
          <w:between w:val="nil"/>
        </w:pBdr>
        <w:spacing w:after="0" w:line="276" w:lineRule="auto"/>
        <w:ind w:left="1701" w:hanging="567"/>
        <w:rPr>
          <w:rFonts w:ascii="Times New Roman" w:hAnsi="Times New Roman" w:cs="Times New Roman"/>
          <w:color w:val="000000"/>
          <w:sz w:val="24"/>
          <w:szCs w:val="24"/>
          <w:lang w:val="en-GB"/>
        </w:rPr>
      </w:pPr>
      <w:r w:rsidRPr="00B72BA1">
        <w:rPr>
          <w:rFonts w:ascii="Times New Roman" w:hAnsi="Times New Roman" w:cs="Times New Roman"/>
          <w:color w:val="000000"/>
          <w:sz w:val="24"/>
          <w:szCs w:val="24"/>
          <w:lang w:val="en-GB"/>
        </w:rPr>
        <w:t>the law applicable to the arbitration agreement shall be […].</w:t>
      </w:r>
    </w:p>
    <w:p w14:paraId="185ED4DE" w14:textId="77777777" w:rsidR="00B72BA1" w:rsidRPr="00B72BA1" w:rsidRDefault="00B72BA1" w:rsidP="00B72BA1">
      <w:pPr>
        <w:pBdr>
          <w:top w:val="nil"/>
          <w:left w:val="nil"/>
          <w:bottom w:val="nil"/>
          <w:right w:val="nil"/>
          <w:between w:val="nil"/>
        </w:pBdr>
        <w:spacing w:line="276" w:lineRule="auto"/>
        <w:rPr>
          <w:rFonts w:ascii="Times New Roman" w:hAnsi="Times New Roman" w:cs="Times New Roman"/>
          <w:color w:val="000000"/>
          <w:sz w:val="24"/>
          <w:szCs w:val="24"/>
          <w:lang w:val="en-GB"/>
        </w:rPr>
      </w:pPr>
    </w:p>
    <w:p w14:paraId="09190C03" w14:textId="77777777" w:rsidR="00B72BA1" w:rsidRPr="00B72BA1" w:rsidRDefault="00B72BA1" w:rsidP="00B72BA1">
      <w:pPr>
        <w:pBdr>
          <w:top w:val="nil"/>
          <w:left w:val="nil"/>
          <w:bottom w:val="nil"/>
          <w:right w:val="nil"/>
          <w:between w:val="nil"/>
        </w:pBdr>
        <w:spacing w:line="276" w:lineRule="auto"/>
        <w:ind w:firstLine="720"/>
        <w:rPr>
          <w:rFonts w:ascii="Times New Roman" w:hAnsi="Times New Roman" w:cs="Times New Roman"/>
          <w:b/>
          <w:color w:val="000000"/>
          <w:sz w:val="24"/>
          <w:szCs w:val="24"/>
          <w:lang w:val="en-GB"/>
        </w:rPr>
      </w:pPr>
      <w:r w:rsidRPr="00B72BA1">
        <w:rPr>
          <w:rFonts w:ascii="Times New Roman" w:hAnsi="Times New Roman" w:cs="Times New Roman"/>
          <w:b/>
          <w:color w:val="000000"/>
          <w:sz w:val="24"/>
          <w:szCs w:val="24"/>
          <w:lang w:val="en-GB"/>
        </w:rPr>
        <w:t xml:space="preserve">[Optional] </w:t>
      </w:r>
    </w:p>
    <w:p w14:paraId="20EE8DE2" w14:textId="77777777" w:rsidR="00B72BA1" w:rsidRPr="00B72BA1" w:rsidRDefault="00B72BA1" w:rsidP="00B72BA1">
      <w:pPr>
        <w:pBdr>
          <w:top w:val="nil"/>
          <w:left w:val="nil"/>
          <w:bottom w:val="nil"/>
          <w:right w:val="nil"/>
          <w:between w:val="nil"/>
        </w:pBdr>
        <w:spacing w:line="276" w:lineRule="auto"/>
        <w:ind w:firstLine="720"/>
        <w:rPr>
          <w:rFonts w:ascii="Times New Roman" w:hAnsi="Times New Roman" w:cs="Times New Roman"/>
          <w:b/>
          <w:color w:val="000000"/>
          <w:sz w:val="24"/>
          <w:szCs w:val="24"/>
          <w:lang w:val="en-GB"/>
        </w:rPr>
      </w:pPr>
    </w:p>
    <w:p w14:paraId="7AC5D2D1" w14:textId="77777777" w:rsidR="00B72BA1" w:rsidRPr="00B72BA1" w:rsidRDefault="00B72BA1" w:rsidP="00B72BA1">
      <w:pPr>
        <w:numPr>
          <w:ilvl w:val="3"/>
          <w:numId w:val="2"/>
        </w:numPr>
        <w:pBdr>
          <w:top w:val="nil"/>
          <w:left w:val="nil"/>
          <w:bottom w:val="nil"/>
          <w:right w:val="nil"/>
          <w:between w:val="nil"/>
        </w:pBdr>
        <w:spacing w:after="0" w:line="276" w:lineRule="auto"/>
        <w:ind w:left="1701" w:hanging="567"/>
        <w:rPr>
          <w:rFonts w:ascii="Times New Roman" w:hAnsi="Times New Roman" w:cs="Times New Roman"/>
          <w:color w:val="000000"/>
          <w:sz w:val="24"/>
          <w:szCs w:val="24"/>
          <w:lang w:val="en-GB"/>
        </w:rPr>
      </w:pPr>
      <w:r w:rsidRPr="00B72BA1">
        <w:rPr>
          <w:rFonts w:ascii="Times New Roman" w:hAnsi="Times New Roman" w:cs="Times New Roman"/>
          <w:color w:val="000000"/>
          <w:sz w:val="24"/>
          <w:szCs w:val="24"/>
          <w:lang w:val="en-GB"/>
        </w:rPr>
        <w:t xml:space="preserve">The rules on expedited proceedings as set out in articles 1.4 and 17 of the Rules shall not apply. </w:t>
      </w:r>
    </w:p>
    <w:p w14:paraId="12359337" w14:textId="77777777" w:rsidR="00B72BA1" w:rsidRPr="00B72BA1" w:rsidRDefault="00B72BA1" w:rsidP="00B72BA1">
      <w:pPr>
        <w:pBdr>
          <w:top w:val="nil"/>
          <w:left w:val="nil"/>
          <w:bottom w:val="nil"/>
          <w:right w:val="nil"/>
          <w:between w:val="nil"/>
        </w:pBdr>
        <w:spacing w:line="276" w:lineRule="auto"/>
        <w:ind w:left="1701"/>
        <w:rPr>
          <w:rFonts w:ascii="Times New Roman" w:hAnsi="Times New Roman" w:cs="Times New Roman"/>
          <w:color w:val="000000"/>
          <w:sz w:val="24"/>
          <w:szCs w:val="24"/>
          <w:lang w:val="en-GB"/>
        </w:rPr>
      </w:pPr>
    </w:p>
    <w:p w14:paraId="2C5D5F0D" w14:textId="77777777" w:rsidR="00B72BA1" w:rsidRPr="00B72BA1" w:rsidRDefault="00B72BA1" w:rsidP="00B72BA1">
      <w:pPr>
        <w:numPr>
          <w:ilvl w:val="3"/>
          <w:numId w:val="2"/>
        </w:numPr>
        <w:pBdr>
          <w:top w:val="nil"/>
          <w:left w:val="nil"/>
          <w:bottom w:val="nil"/>
          <w:right w:val="nil"/>
          <w:between w:val="nil"/>
        </w:pBdr>
        <w:spacing w:after="0" w:line="276" w:lineRule="auto"/>
        <w:ind w:left="1701" w:hanging="567"/>
        <w:rPr>
          <w:rFonts w:ascii="Times New Roman" w:hAnsi="Times New Roman" w:cs="Times New Roman"/>
          <w:color w:val="000000"/>
          <w:sz w:val="24"/>
          <w:szCs w:val="24"/>
          <w:lang w:val="en-GB"/>
        </w:rPr>
      </w:pPr>
      <w:r w:rsidRPr="00B72BA1">
        <w:rPr>
          <w:rFonts w:ascii="Times New Roman" w:hAnsi="Times New Roman" w:cs="Times New Roman"/>
          <w:color w:val="000000"/>
          <w:sz w:val="24"/>
          <w:szCs w:val="24"/>
          <w:lang w:val="en-GB"/>
        </w:rPr>
        <w:t>The rules on emergency arbitration as set out in article 25 of the Rules shall not apply.</w:t>
      </w:r>
    </w:p>
    <w:p w14:paraId="151446CC" w14:textId="77777777" w:rsidR="00B72BA1" w:rsidRPr="00B72BA1" w:rsidRDefault="00B72BA1" w:rsidP="00B72BA1">
      <w:pPr>
        <w:rPr>
          <w:rFonts w:ascii="Times New Roman" w:hAnsi="Times New Roman" w:cs="Times New Roman"/>
          <w:sz w:val="24"/>
          <w:szCs w:val="24"/>
          <w:lang w:val="en-GB"/>
        </w:rPr>
      </w:pPr>
    </w:p>
    <w:p w14:paraId="45ECC81E" w14:textId="77777777" w:rsidR="00B72BA1" w:rsidRPr="00B72BA1" w:rsidRDefault="00B72BA1" w:rsidP="00B72BA1">
      <w:pPr>
        <w:numPr>
          <w:ilvl w:val="3"/>
          <w:numId w:val="2"/>
        </w:numPr>
        <w:pBdr>
          <w:top w:val="nil"/>
          <w:left w:val="nil"/>
          <w:bottom w:val="nil"/>
          <w:right w:val="nil"/>
          <w:between w:val="nil"/>
        </w:pBdr>
        <w:spacing w:after="0" w:line="276" w:lineRule="auto"/>
        <w:ind w:left="1701" w:hanging="567"/>
        <w:rPr>
          <w:rFonts w:ascii="Times New Roman" w:hAnsi="Times New Roman" w:cs="Times New Roman"/>
          <w:color w:val="000000"/>
          <w:sz w:val="24"/>
          <w:szCs w:val="24"/>
          <w:lang w:val="en-GB"/>
        </w:rPr>
      </w:pPr>
      <w:r w:rsidRPr="00B72BA1">
        <w:rPr>
          <w:rFonts w:ascii="Times New Roman" w:hAnsi="Times New Roman" w:cs="Times New Roman"/>
          <w:color w:val="000000"/>
          <w:sz w:val="24"/>
          <w:szCs w:val="24"/>
          <w:lang w:val="en-GB"/>
        </w:rPr>
        <w:t>All documents and information concerning the arbitration shall be confidential, except with the consent of all parties or where and to the extent disclosure is required of a party by legal duty, to protect or pursue a legal right or in relation to legal proceedings before a court or other competent authority</w:t>
      </w:r>
      <w:r w:rsidRPr="00B72BA1">
        <w:rPr>
          <w:rFonts w:ascii="Times New Roman" w:eastAsia="Arial" w:hAnsi="Times New Roman" w:cs="Times New Roman"/>
          <w:color w:val="000000"/>
          <w:sz w:val="24"/>
          <w:szCs w:val="24"/>
          <w:lang w:val="en-GB"/>
        </w:rPr>
        <w:t>.</w:t>
      </w:r>
    </w:p>
    <w:p w14:paraId="27C5EFBB" w14:textId="77777777" w:rsidR="00B72BA1" w:rsidRPr="00B72BA1" w:rsidRDefault="00B72BA1" w:rsidP="00B72BA1">
      <w:pPr>
        <w:pBdr>
          <w:top w:val="nil"/>
          <w:left w:val="nil"/>
          <w:bottom w:val="nil"/>
          <w:right w:val="nil"/>
          <w:between w:val="nil"/>
        </w:pBdr>
        <w:spacing w:line="276" w:lineRule="auto"/>
        <w:rPr>
          <w:rFonts w:ascii="Times New Roman" w:hAnsi="Times New Roman" w:cs="Times New Roman"/>
          <w:b/>
          <w:color w:val="000000"/>
          <w:sz w:val="24"/>
          <w:szCs w:val="24"/>
          <w:lang w:val="en-GB"/>
        </w:rPr>
      </w:pPr>
    </w:p>
    <w:p w14:paraId="20EB6376" w14:textId="77777777" w:rsidR="00B72BA1" w:rsidRDefault="00B72BA1" w:rsidP="00B72BA1">
      <w:pPr>
        <w:pBdr>
          <w:top w:val="nil"/>
          <w:left w:val="nil"/>
          <w:bottom w:val="nil"/>
          <w:right w:val="nil"/>
          <w:between w:val="nil"/>
        </w:pBdr>
        <w:spacing w:line="276" w:lineRule="auto"/>
        <w:rPr>
          <w:rFonts w:ascii="Times New Roman" w:hAnsi="Times New Roman" w:cs="Times New Roman"/>
          <w:b/>
          <w:color w:val="000000"/>
          <w:sz w:val="24"/>
          <w:szCs w:val="24"/>
          <w:lang w:val="en-GB"/>
        </w:rPr>
      </w:pPr>
    </w:p>
    <w:p w14:paraId="3469C517" w14:textId="5CE38ED5" w:rsidR="00B72BA1" w:rsidRPr="00B72BA1" w:rsidRDefault="00B72BA1" w:rsidP="00B72BA1">
      <w:pPr>
        <w:pBdr>
          <w:top w:val="nil"/>
          <w:left w:val="nil"/>
          <w:bottom w:val="nil"/>
          <w:right w:val="nil"/>
          <w:between w:val="nil"/>
        </w:pBdr>
        <w:spacing w:line="276" w:lineRule="auto"/>
        <w:rPr>
          <w:rFonts w:ascii="Times New Roman" w:hAnsi="Times New Roman" w:cs="Times New Roman"/>
          <w:b/>
          <w:color w:val="000000"/>
          <w:sz w:val="24"/>
          <w:szCs w:val="24"/>
          <w:lang w:val="en-GB"/>
        </w:rPr>
      </w:pPr>
      <w:r w:rsidRPr="00B72BA1">
        <w:rPr>
          <w:rFonts w:ascii="Times New Roman" w:hAnsi="Times New Roman" w:cs="Times New Roman"/>
          <w:b/>
          <w:color w:val="000000"/>
          <w:sz w:val="24"/>
          <w:szCs w:val="24"/>
          <w:lang w:val="en-GB"/>
        </w:rPr>
        <w:lastRenderedPageBreak/>
        <w:t xml:space="preserve">Option 2 (arbitration with an option for mediation)  </w:t>
      </w:r>
    </w:p>
    <w:p w14:paraId="58BAC96A" w14:textId="77777777" w:rsidR="00B72BA1" w:rsidRPr="00B72BA1" w:rsidRDefault="00B72BA1" w:rsidP="00B72BA1">
      <w:pPr>
        <w:pBdr>
          <w:top w:val="nil"/>
          <w:left w:val="nil"/>
          <w:bottom w:val="nil"/>
          <w:right w:val="nil"/>
          <w:between w:val="nil"/>
        </w:pBdr>
        <w:spacing w:line="276" w:lineRule="auto"/>
        <w:rPr>
          <w:rFonts w:ascii="Times New Roman" w:hAnsi="Times New Roman" w:cs="Times New Roman"/>
          <w:b/>
          <w:color w:val="000000"/>
          <w:sz w:val="24"/>
          <w:szCs w:val="24"/>
          <w:lang w:val="en-GB"/>
        </w:rPr>
      </w:pPr>
    </w:p>
    <w:p w14:paraId="10CDBAFB" w14:textId="77777777" w:rsidR="00B72BA1" w:rsidRPr="00B72BA1" w:rsidRDefault="00B72BA1" w:rsidP="00B72BA1">
      <w:pPr>
        <w:pBdr>
          <w:top w:val="nil"/>
          <w:left w:val="nil"/>
          <w:bottom w:val="nil"/>
          <w:right w:val="nil"/>
          <w:between w:val="nil"/>
        </w:pBdr>
        <w:spacing w:line="276" w:lineRule="auto"/>
        <w:ind w:left="720"/>
        <w:rPr>
          <w:rFonts w:ascii="Times New Roman" w:hAnsi="Times New Roman" w:cs="Times New Roman"/>
          <w:color w:val="000000"/>
          <w:sz w:val="24"/>
          <w:szCs w:val="24"/>
          <w:lang w:val="en-GB"/>
        </w:rPr>
      </w:pPr>
      <w:r w:rsidRPr="00B72BA1">
        <w:rPr>
          <w:rFonts w:ascii="Times New Roman" w:hAnsi="Times New Roman" w:cs="Times New Roman"/>
          <w:color w:val="000000"/>
          <w:sz w:val="24"/>
          <w:szCs w:val="24"/>
          <w:lang w:val="en-GB"/>
        </w:rPr>
        <w:t>Any dispute arising out of or relating to this agreement shall be submitted to mediation in accordance with the P.R.I.M.E. Finance Mediation Rules (the “</w:t>
      </w:r>
      <w:r w:rsidRPr="00B72BA1">
        <w:rPr>
          <w:rFonts w:ascii="Times New Roman" w:hAnsi="Times New Roman" w:cs="Times New Roman"/>
          <w:b/>
          <w:color w:val="000000"/>
          <w:sz w:val="24"/>
          <w:szCs w:val="24"/>
          <w:lang w:val="en-GB"/>
        </w:rPr>
        <w:t>Mediation Rules</w:t>
      </w:r>
      <w:r w:rsidRPr="00B72BA1">
        <w:rPr>
          <w:rFonts w:ascii="Times New Roman" w:hAnsi="Times New Roman" w:cs="Times New Roman"/>
          <w:color w:val="000000"/>
          <w:sz w:val="24"/>
          <w:szCs w:val="24"/>
          <w:lang w:val="en-GB"/>
        </w:rPr>
        <w:t>”). Any mediation shall take place in [city and/or country] and be administered by the Permanent Court of Arbitration (the PCA). Any dispute which has not been resolved by mediation within 45 days after initiation of the mediation procedure shall be finally resolved by arbitration in accordance with the P.R.I.M.E. Finance Arbitration Rules (the “</w:t>
      </w:r>
      <w:r w:rsidRPr="00B72BA1">
        <w:rPr>
          <w:rFonts w:ascii="Times New Roman" w:hAnsi="Times New Roman" w:cs="Times New Roman"/>
          <w:b/>
          <w:color w:val="000000"/>
          <w:sz w:val="24"/>
          <w:szCs w:val="24"/>
          <w:lang w:val="en-GB"/>
        </w:rPr>
        <w:t>Rules</w:t>
      </w:r>
      <w:r w:rsidRPr="00B72BA1">
        <w:rPr>
          <w:rFonts w:ascii="Times New Roman" w:hAnsi="Times New Roman" w:cs="Times New Roman"/>
          <w:color w:val="000000"/>
          <w:sz w:val="24"/>
          <w:szCs w:val="24"/>
          <w:lang w:val="en-GB"/>
        </w:rPr>
        <w:t xml:space="preserve">”). </w:t>
      </w:r>
    </w:p>
    <w:p w14:paraId="3F8AEFFF" w14:textId="77777777" w:rsidR="00B72BA1" w:rsidRPr="00B72BA1" w:rsidRDefault="00B72BA1" w:rsidP="00B72BA1">
      <w:pPr>
        <w:pBdr>
          <w:top w:val="nil"/>
          <w:left w:val="nil"/>
          <w:bottom w:val="nil"/>
          <w:right w:val="nil"/>
          <w:between w:val="nil"/>
        </w:pBdr>
        <w:spacing w:line="276" w:lineRule="auto"/>
        <w:ind w:left="720"/>
        <w:rPr>
          <w:rFonts w:ascii="Times New Roman" w:hAnsi="Times New Roman" w:cs="Times New Roman"/>
          <w:color w:val="000000"/>
          <w:sz w:val="24"/>
          <w:szCs w:val="24"/>
          <w:lang w:val="en-GB"/>
        </w:rPr>
      </w:pPr>
      <w:r w:rsidRPr="00B72BA1">
        <w:rPr>
          <w:rFonts w:ascii="Times New Roman" w:hAnsi="Times New Roman" w:cs="Times New Roman"/>
          <w:color w:val="000000"/>
          <w:sz w:val="24"/>
          <w:szCs w:val="24"/>
          <w:lang w:val="en-GB"/>
        </w:rPr>
        <w:t xml:space="preserve"> </w:t>
      </w:r>
    </w:p>
    <w:p w14:paraId="5025E80C" w14:textId="77777777" w:rsidR="00B72BA1" w:rsidRPr="00B72BA1" w:rsidRDefault="00B72BA1" w:rsidP="00B72BA1">
      <w:pPr>
        <w:numPr>
          <w:ilvl w:val="3"/>
          <w:numId w:val="1"/>
        </w:numPr>
        <w:pBdr>
          <w:top w:val="nil"/>
          <w:left w:val="nil"/>
          <w:bottom w:val="nil"/>
          <w:right w:val="nil"/>
          <w:between w:val="nil"/>
        </w:pBdr>
        <w:spacing w:after="0" w:line="276" w:lineRule="auto"/>
        <w:ind w:hanging="567"/>
        <w:rPr>
          <w:rFonts w:ascii="Times New Roman" w:hAnsi="Times New Roman" w:cs="Times New Roman"/>
          <w:color w:val="000000"/>
          <w:sz w:val="24"/>
          <w:szCs w:val="24"/>
          <w:lang w:val="en-GB"/>
        </w:rPr>
      </w:pPr>
      <w:r w:rsidRPr="00B72BA1">
        <w:rPr>
          <w:rFonts w:ascii="Times New Roman" w:hAnsi="Times New Roman" w:cs="Times New Roman"/>
          <w:color w:val="000000"/>
          <w:sz w:val="24"/>
          <w:szCs w:val="24"/>
          <w:lang w:val="en-GB"/>
        </w:rPr>
        <w:t>The arbitral tribunal shall be composed of [one arbitrator] [three arbitrators];</w:t>
      </w:r>
    </w:p>
    <w:p w14:paraId="5943E91A" w14:textId="77777777" w:rsidR="00B72BA1" w:rsidRPr="00B72BA1" w:rsidRDefault="00B72BA1" w:rsidP="00B72BA1">
      <w:pPr>
        <w:pBdr>
          <w:top w:val="nil"/>
          <w:left w:val="nil"/>
          <w:bottom w:val="nil"/>
          <w:right w:val="nil"/>
          <w:between w:val="nil"/>
        </w:pBdr>
        <w:spacing w:line="276" w:lineRule="auto"/>
        <w:ind w:left="1701"/>
        <w:rPr>
          <w:rFonts w:ascii="Times New Roman" w:hAnsi="Times New Roman" w:cs="Times New Roman"/>
          <w:color w:val="000000"/>
          <w:sz w:val="24"/>
          <w:szCs w:val="24"/>
          <w:lang w:val="en-GB"/>
        </w:rPr>
      </w:pPr>
    </w:p>
    <w:p w14:paraId="1D5274FF" w14:textId="77777777" w:rsidR="00B72BA1" w:rsidRPr="00B72BA1" w:rsidRDefault="00B72BA1" w:rsidP="00B72BA1">
      <w:pPr>
        <w:numPr>
          <w:ilvl w:val="3"/>
          <w:numId w:val="1"/>
        </w:numPr>
        <w:pBdr>
          <w:top w:val="nil"/>
          <w:left w:val="nil"/>
          <w:bottom w:val="nil"/>
          <w:right w:val="nil"/>
          <w:between w:val="nil"/>
        </w:pBdr>
        <w:spacing w:after="0" w:line="276" w:lineRule="auto"/>
        <w:ind w:hanging="567"/>
        <w:rPr>
          <w:rFonts w:ascii="Times New Roman" w:hAnsi="Times New Roman" w:cs="Times New Roman"/>
          <w:color w:val="000000"/>
          <w:sz w:val="24"/>
          <w:szCs w:val="24"/>
          <w:lang w:val="en-GB"/>
        </w:rPr>
      </w:pPr>
      <w:r w:rsidRPr="00B72BA1">
        <w:rPr>
          <w:rFonts w:ascii="Times New Roman" w:hAnsi="Times New Roman" w:cs="Times New Roman"/>
          <w:color w:val="000000"/>
          <w:sz w:val="24"/>
          <w:szCs w:val="24"/>
          <w:lang w:val="en-GB"/>
        </w:rPr>
        <w:t>the arbitral tribunal shall be appointed in accordance with articles 7 to 11 of the Rules. Where appropriate, the parties or the PCA as applicable may take into account the P.R.I.M.E. Finance Panel of Experts for the nomination and appointment of arbitrators;.</w:t>
      </w:r>
    </w:p>
    <w:p w14:paraId="7F5F1959" w14:textId="77777777" w:rsidR="00B72BA1" w:rsidRPr="00B72BA1" w:rsidRDefault="00B72BA1" w:rsidP="00B72BA1">
      <w:pPr>
        <w:pBdr>
          <w:top w:val="nil"/>
          <w:left w:val="nil"/>
          <w:bottom w:val="nil"/>
          <w:right w:val="nil"/>
          <w:between w:val="nil"/>
        </w:pBdr>
        <w:spacing w:line="276" w:lineRule="auto"/>
        <w:ind w:left="1701"/>
        <w:rPr>
          <w:rFonts w:ascii="Times New Roman" w:hAnsi="Times New Roman" w:cs="Times New Roman"/>
          <w:color w:val="000000"/>
          <w:sz w:val="24"/>
          <w:szCs w:val="24"/>
          <w:lang w:val="en-GB"/>
        </w:rPr>
      </w:pPr>
    </w:p>
    <w:p w14:paraId="7E5C6CCE" w14:textId="77777777" w:rsidR="00B72BA1" w:rsidRPr="00B72BA1" w:rsidRDefault="00B72BA1" w:rsidP="00B72BA1">
      <w:pPr>
        <w:numPr>
          <w:ilvl w:val="3"/>
          <w:numId w:val="1"/>
        </w:numPr>
        <w:pBdr>
          <w:top w:val="nil"/>
          <w:left w:val="nil"/>
          <w:bottom w:val="nil"/>
          <w:right w:val="nil"/>
          <w:between w:val="nil"/>
        </w:pBdr>
        <w:spacing w:after="0" w:line="276" w:lineRule="auto"/>
        <w:ind w:hanging="567"/>
        <w:rPr>
          <w:rFonts w:ascii="Times New Roman" w:hAnsi="Times New Roman" w:cs="Times New Roman"/>
          <w:color w:val="000000"/>
          <w:sz w:val="24"/>
          <w:szCs w:val="24"/>
          <w:lang w:val="en-GB"/>
        </w:rPr>
      </w:pPr>
      <w:r w:rsidRPr="00B72BA1">
        <w:rPr>
          <w:rFonts w:ascii="Times New Roman" w:hAnsi="Times New Roman" w:cs="Times New Roman"/>
          <w:color w:val="000000"/>
          <w:sz w:val="24"/>
          <w:szCs w:val="24"/>
          <w:lang w:val="en-GB"/>
        </w:rPr>
        <w:t xml:space="preserve">the legal place of arbitration shall be [city and/or country]; </w:t>
      </w:r>
    </w:p>
    <w:p w14:paraId="3AC7163E" w14:textId="77777777" w:rsidR="00B72BA1" w:rsidRPr="00B72BA1" w:rsidRDefault="00B72BA1" w:rsidP="00B72BA1">
      <w:pPr>
        <w:pBdr>
          <w:top w:val="nil"/>
          <w:left w:val="nil"/>
          <w:bottom w:val="nil"/>
          <w:right w:val="nil"/>
          <w:between w:val="nil"/>
        </w:pBdr>
        <w:spacing w:line="276" w:lineRule="auto"/>
        <w:ind w:left="1701"/>
        <w:rPr>
          <w:rFonts w:ascii="Times New Roman" w:hAnsi="Times New Roman" w:cs="Times New Roman"/>
          <w:color w:val="000000"/>
          <w:sz w:val="24"/>
          <w:szCs w:val="24"/>
          <w:lang w:val="en-GB"/>
        </w:rPr>
      </w:pPr>
    </w:p>
    <w:p w14:paraId="02AD28A9" w14:textId="77777777" w:rsidR="00B72BA1" w:rsidRPr="00B72BA1" w:rsidRDefault="00B72BA1" w:rsidP="00B72BA1">
      <w:pPr>
        <w:numPr>
          <w:ilvl w:val="3"/>
          <w:numId w:val="1"/>
        </w:numPr>
        <w:pBdr>
          <w:top w:val="nil"/>
          <w:left w:val="nil"/>
          <w:bottom w:val="nil"/>
          <w:right w:val="nil"/>
          <w:between w:val="nil"/>
        </w:pBdr>
        <w:spacing w:after="0" w:line="276" w:lineRule="auto"/>
        <w:ind w:hanging="567"/>
        <w:rPr>
          <w:rFonts w:ascii="Times New Roman" w:hAnsi="Times New Roman" w:cs="Times New Roman"/>
          <w:color w:val="000000"/>
          <w:sz w:val="24"/>
          <w:szCs w:val="24"/>
          <w:lang w:val="en-GB"/>
        </w:rPr>
      </w:pPr>
      <w:r w:rsidRPr="00B72BA1">
        <w:rPr>
          <w:rFonts w:ascii="Times New Roman" w:hAnsi="Times New Roman" w:cs="Times New Roman"/>
          <w:color w:val="000000"/>
          <w:sz w:val="24"/>
          <w:szCs w:val="24"/>
          <w:lang w:val="en-GB"/>
        </w:rPr>
        <w:t>the language to be used in the arbitration shall be [...]; and</w:t>
      </w:r>
    </w:p>
    <w:p w14:paraId="47FD9098" w14:textId="77777777" w:rsidR="00B72BA1" w:rsidRPr="00B72BA1" w:rsidRDefault="00B72BA1" w:rsidP="00B72BA1">
      <w:pPr>
        <w:pBdr>
          <w:top w:val="nil"/>
          <w:left w:val="nil"/>
          <w:bottom w:val="nil"/>
          <w:right w:val="nil"/>
          <w:between w:val="nil"/>
        </w:pBdr>
        <w:spacing w:line="276" w:lineRule="auto"/>
        <w:ind w:left="1701"/>
        <w:rPr>
          <w:rFonts w:ascii="Times New Roman" w:hAnsi="Times New Roman" w:cs="Times New Roman"/>
          <w:color w:val="000000"/>
          <w:sz w:val="24"/>
          <w:szCs w:val="24"/>
          <w:lang w:val="en-GB"/>
        </w:rPr>
      </w:pPr>
    </w:p>
    <w:p w14:paraId="65A0EFB6" w14:textId="77777777" w:rsidR="00B72BA1" w:rsidRPr="00B72BA1" w:rsidRDefault="00B72BA1" w:rsidP="00B72BA1">
      <w:pPr>
        <w:numPr>
          <w:ilvl w:val="3"/>
          <w:numId w:val="1"/>
        </w:numPr>
        <w:pBdr>
          <w:top w:val="nil"/>
          <w:left w:val="nil"/>
          <w:bottom w:val="nil"/>
          <w:right w:val="nil"/>
          <w:between w:val="nil"/>
        </w:pBdr>
        <w:spacing w:after="0" w:line="276" w:lineRule="auto"/>
        <w:ind w:hanging="567"/>
        <w:rPr>
          <w:rFonts w:ascii="Times New Roman" w:hAnsi="Times New Roman" w:cs="Times New Roman"/>
          <w:color w:val="000000"/>
          <w:sz w:val="24"/>
          <w:szCs w:val="24"/>
          <w:lang w:val="en-GB"/>
        </w:rPr>
      </w:pPr>
      <w:r w:rsidRPr="00B72BA1">
        <w:rPr>
          <w:rFonts w:ascii="Times New Roman" w:hAnsi="Times New Roman" w:cs="Times New Roman"/>
          <w:color w:val="000000"/>
          <w:sz w:val="24"/>
          <w:szCs w:val="24"/>
          <w:lang w:val="en-GB"/>
        </w:rPr>
        <w:t>the law applicable to the arbitration agreement shall be […].</w:t>
      </w:r>
    </w:p>
    <w:p w14:paraId="6A18F773" w14:textId="77777777" w:rsidR="00B72BA1" w:rsidRPr="00B72BA1" w:rsidRDefault="00B72BA1" w:rsidP="00B72BA1">
      <w:pPr>
        <w:pBdr>
          <w:top w:val="nil"/>
          <w:left w:val="nil"/>
          <w:bottom w:val="nil"/>
          <w:right w:val="nil"/>
          <w:between w:val="nil"/>
        </w:pBdr>
        <w:spacing w:line="276" w:lineRule="auto"/>
        <w:ind w:left="1701"/>
        <w:rPr>
          <w:rFonts w:ascii="Times New Roman" w:hAnsi="Times New Roman" w:cs="Times New Roman"/>
          <w:color w:val="000000"/>
          <w:sz w:val="24"/>
          <w:szCs w:val="24"/>
          <w:lang w:val="en-GB"/>
        </w:rPr>
      </w:pPr>
    </w:p>
    <w:p w14:paraId="5AD9EAEA" w14:textId="77777777" w:rsidR="00B72BA1" w:rsidRPr="00B72BA1" w:rsidRDefault="00B72BA1" w:rsidP="00B72BA1">
      <w:pPr>
        <w:pBdr>
          <w:top w:val="nil"/>
          <w:left w:val="nil"/>
          <w:bottom w:val="nil"/>
          <w:right w:val="nil"/>
          <w:between w:val="nil"/>
        </w:pBdr>
        <w:spacing w:line="276" w:lineRule="auto"/>
        <w:ind w:firstLine="720"/>
        <w:rPr>
          <w:rFonts w:ascii="Times New Roman" w:hAnsi="Times New Roman" w:cs="Times New Roman"/>
          <w:b/>
          <w:color w:val="000000"/>
          <w:sz w:val="24"/>
          <w:szCs w:val="24"/>
          <w:lang w:val="en-GB"/>
        </w:rPr>
      </w:pPr>
      <w:r w:rsidRPr="00B72BA1">
        <w:rPr>
          <w:rFonts w:ascii="Times New Roman" w:hAnsi="Times New Roman" w:cs="Times New Roman"/>
          <w:b/>
          <w:color w:val="000000"/>
          <w:sz w:val="24"/>
          <w:szCs w:val="24"/>
          <w:lang w:val="en-GB"/>
        </w:rPr>
        <w:t xml:space="preserve">[Optional] </w:t>
      </w:r>
    </w:p>
    <w:p w14:paraId="751601AD" w14:textId="77777777" w:rsidR="00B72BA1" w:rsidRPr="00B72BA1" w:rsidRDefault="00B72BA1" w:rsidP="00B72BA1">
      <w:pPr>
        <w:pBdr>
          <w:top w:val="nil"/>
          <w:left w:val="nil"/>
          <w:bottom w:val="nil"/>
          <w:right w:val="nil"/>
          <w:between w:val="nil"/>
        </w:pBdr>
        <w:spacing w:line="276" w:lineRule="auto"/>
        <w:ind w:firstLine="720"/>
        <w:rPr>
          <w:rFonts w:ascii="Times New Roman" w:hAnsi="Times New Roman" w:cs="Times New Roman"/>
          <w:b/>
          <w:color w:val="000000"/>
          <w:sz w:val="24"/>
          <w:szCs w:val="24"/>
          <w:lang w:val="en-GB"/>
        </w:rPr>
      </w:pPr>
    </w:p>
    <w:p w14:paraId="684B2E8D" w14:textId="77777777" w:rsidR="00B72BA1" w:rsidRPr="00B72BA1" w:rsidRDefault="00B72BA1" w:rsidP="00B72BA1">
      <w:pPr>
        <w:numPr>
          <w:ilvl w:val="3"/>
          <w:numId w:val="1"/>
        </w:numPr>
        <w:pBdr>
          <w:top w:val="nil"/>
          <w:left w:val="nil"/>
          <w:bottom w:val="nil"/>
          <w:right w:val="nil"/>
          <w:between w:val="nil"/>
        </w:pBdr>
        <w:spacing w:after="0" w:line="276" w:lineRule="auto"/>
        <w:ind w:hanging="567"/>
        <w:rPr>
          <w:rFonts w:ascii="Times New Roman" w:hAnsi="Times New Roman" w:cs="Times New Roman"/>
          <w:color w:val="000000"/>
          <w:sz w:val="24"/>
          <w:szCs w:val="24"/>
          <w:lang w:val="en-GB"/>
        </w:rPr>
      </w:pPr>
      <w:r w:rsidRPr="00B72BA1">
        <w:rPr>
          <w:rFonts w:ascii="Times New Roman" w:hAnsi="Times New Roman" w:cs="Times New Roman"/>
          <w:color w:val="000000"/>
          <w:sz w:val="24"/>
          <w:szCs w:val="24"/>
          <w:lang w:val="en-GB"/>
        </w:rPr>
        <w:t xml:space="preserve">The rules on expedited proceedings as set out in articles 1.4 and 17 of the Rules shall not apply. </w:t>
      </w:r>
    </w:p>
    <w:p w14:paraId="2745B5DC" w14:textId="77777777" w:rsidR="00B72BA1" w:rsidRPr="00B72BA1" w:rsidRDefault="00B72BA1" w:rsidP="00B72BA1">
      <w:pPr>
        <w:pBdr>
          <w:top w:val="nil"/>
          <w:left w:val="nil"/>
          <w:bottom w:val="nil"/>
          <w:right w:val="nil"/>
          <w:between w:val="nil"/>
        </w:pBdr>
        <w:spacing w:line="276" w:lineRule="auto"/>
        <w:ind w:left="1701"/>
        <w:rPr>
          <w:rFonts w:ascii="Times New Roman" w:hAnsi="Times New Roman" w:cs="Times New Roman"/>
          <w:color w:val="000000"/>
          <w:sz w:val="24"/>
          <w:szCs w:val="24"/>
          <w:lang w:val="en-GB"/>
        </w:rPr>
      </w:pPr>
    </w:p>
    <w:p w14:paraId="385E7C35" w14:textId="77777777" w:rsidR="00B72BA1" w:rsidRPr="00B72BA1" w:rsidRDefault="00B72BA1" w:rsidP="00B72BA1">
      <w:pPr>
        <w:numPr>
          <w:ilvl w:val="3"/>
          <w:numId w:val="1"/>
        </w:numPr>
        <w:pBdr>
          <w:top w:val="nil"/>
          <w:left w:val="nil"/>
          <w:bottom w:val="nil"/>
          <w:right w:val="nil"/>
          <w:between w:val="nil"/>
        </w:pBdr>
        <w:spacing w:after="0" w:line="276" w:lineRule="auto"/>
        <w:ind w:hanging="567"/>
        <w:rPr>
          <w:rFonts w:ascii="Times New Roman" w:hAnsi="Times New Roman" w:cs="Times New Roman"/>
          <w:color w:val="000000"/>
          <w:sz w:val="24"/>
          <w:szCs w:val="24"/>
          <w:lang w:val="en-GB"/>
        </w:rPr>
      </w:pPr>
      <w:r w:rsidRPr="00B72BA1">
        <w:rPr>
          <w:rFonts w:ascii="Times New Roman" w:hAnsi="Times New Roman" w:cs="Times New Roman"/>
          <w:color w:val="000000"/>
          <w:sz w:val="24"/>
          <w:szCs w:val="24"/>
          <w:lang w:val="en-GB"/>
        </w:rPr>
        <w:t>The rules on emergency arbitration as set out in article 25 of the Rules shall not apply.</w:t>
      </w:r>
    </w:p>
    <w:p w14:paraId="1BCFDB71" w14:textId="77777777" w:rsidR="00B72BA1" w:rsidRPr="00B72BA1" w:rsidRDefault="00B72BA1" w:rsidP="00B72BA1">
      <w:pPr>
        <w:pBdr>
          <w:top w:val="nil"/>
          <w:left w:val="nil"/>
          <w:bottom w:val="nil"/>
          <w:right w:val="nil"/>
          <w:between w:val="nil"/>
        </w:pBdr>
        <w:spacing w:line="276" w:lineRule="auto"/>
        <w:rPr>
          <w:rFonts w:ascii="Times New Roman" w:hAnsi="Times New Roman" w:cs="Times New Roman"/>
          <w:color w:val="000000"/>
          <w:sz w:val="24"/>
          <w:szCs w:val="24"/>
          <w:lang w:val="en-GB"/>
        </w:rPr>
      </w:pPr>
    </w:p>
    <w:p w14:paraId="23FE5CB2" w14:textId="10D53832" w:rsidR="00B72BA1" w:rsidRPr="00B72BA1" w:rsidRDefault="00B72BA1" w:rsidP="00B72BA1">
      <w:pPr>
        <w:numPr>
          <w:ilvl w:val="3"/>
          <w:numId w:val="1"/>
        </w:numPr>
        <w:pBdr>
          <w:top w:val="nil"/>
          <w:left w:val="nil"/>
          <w:bottom w:val="nil"/>
          <w:right w:val="nil"/>
          <w:between w:val="nil"/>
        </w:pBdr>
        <w:spacing w:after="0" w:line="276" w:lineRule="auto"/>
        <w:ind w:hanging="567"/>
        <w:rPr>
          <w:rFonts w:ascii="Times New Roman" w:hAnsi="Times New Roman" w:cs="Times New Roman"/>
          <w:color w:val="000000"/>
          <w:sz w:val="24"/>
          <w:szCs w:val="24"/>
          <w:lang w:val="en-GB"/>
        </w:rPr>
      </w:pPr>
      <w:r w:rsidRPr="00B72BA1">
        <w:rPr>
          <w:rFonts w:ascii="Times New Roman" w:hAnsi="Times New Roman" w:cs="Times New Roman"/>
          <w:color w:val="000000"/>
          <w:sz w:val="24"/>
          <w:szCs w:val="24"/>
          <w:lang w:val="en-GB"/>
        </w:rPr>
        <w:t>All documents and information concerning the arbitration shall be confidential, except with the consent of all parties or where and to the extent disclosure is required of a party by legal duty, to protect or pursue a legal right or in relation to legal proceedings before a court or other competent authority</w:t>
      </w:r>
      <w:r>
        <w:rPr>
          <w:rFonts w:ascii="Times New Roman" w:eastAsia="Arial" w:hAnsi="Times New Roman" w:cs="Times New Roman"/>
          <w:color w:val="000000"/>
          <w:sz w:val="24"/>
          <w:szCs w:val="24"/>
          <w:lang w:val="en-GB"/>
        </w:rPr>
        <w:t>.</w:t>
      </w:r>
    </w:p>
    <w:p w14:paraId="7036DECB" w14:textId="008C6B9F" w:rsidR="00B72BA1" w:rsidRPr="00B72BA1" w:rsidRDefault="00B72BA1" w:rsidP="00B72BA1">
      <w:pPr>
        <w:spacing w:after="200" w:line="276" w:lineRule="auto"/>
        <w:rPr>
          <w:rFonts w:ascii="Times New Roman" w:hAnsi="Times New Roman" w:cs="Times New Roman"/>
          <w:b/>
          <w:i/>
          <w:sz w:val="24"/>
          <w:szCs w:val="24"/>
          <w:lang w:val="en-GB"/>
        </w:rPr>
      </w:pPr>
    </w:p>
    <w:p w14:paraId="7DA43AA9" w14:textId="0E7ACDE2" w:rsidR="00B72BA1" w:rsidRPr="00B72BA1" w:rsidRDefault="00B72BA1" w:rsidP="00B72BA1">
      <w:pPr>
        <w:jc w:val="center"/>
        <w:rPr>
          <w:rFonts w:ascii="Times New Roman" w:hAnsi="Times New Roman" w:cs="Times New Roman"/>
          <w:b/>
          <w:bCs/>
          <w:sz w:val="24"/>
          <w:szCs w:val="24"/>
          <w:lang w:val="en-GB"/>
        </w:rPr>
      </w:pPr>
      <w:r w:rsidRPr="00B72BA1">
        <w:rPr>
          <w:rFonts w:ascii="Times New Roman" w:hAnsi="Times New Roman" w:cs="Times New Roman"/>
          <w:b/>
          <w:bCs/>
          <w:sz w:val="24"/>
          <w:szCs w:val="24"/>
          <w:lang w:val="en-GB"/>
        </w:rPr>
        <w:t>MODEL SUBMISSION AGREEMENT</w:t>
      </w:r>
      <w:r w:rsidR="00575758">
        <w:rPr>
          <w:rFonts w:ascii="Times New Roman" w:hAnsi="Times New Roman" w:cs="Times New Roman"/>
          <w:b/>
          <w:bCs/>
          <w:sz w:val="24"/>
          <w:szCs w:val="24"/>
          <w:lang w:val="en-GB"/>
        </w:rPr>
        <w:t xml:space="preserve"> FOR EXISTING DISPUTES</w:t>
      </w:r>
    </w:p>
    <w:p w14:paraId="513CC650" w14:textId="50B28EB2" w:rsidR="00B72BA1" w:rsidRPr="00B72BA1" w:rsidRDefault="00B72BA1" w:rsidP="00B72BA1">
      <w:pPr>
        <w:spacing w:line="276" w:lineRule="auto"/>
        <w:ind w:left="720"/>
        <w:rPr>
          <w:rFonts w:ascii="Times New Roman" w:hAnsi="Times New Roman" w:cs="Times New Roman"/>
          <w:i/>
          <w:iCs/>
          <w:color w:val="000000"/>
          <w:sz w:val="24"/>
          <w:szCs w:val="24"/>
        </w:rPr>
      </w:pPr>
      <w:r w:rsidRPr="00B72BA1">
        <w:rPr>
          <w:rFonts w:ascii="Times New Roman" w:hAnsi="Times New Roman" w:cs="Times New Roman"/>
          <w:i/>
          <w:iCs/>
          <w:color w:val="000000"/>
          <w:sz w:val="24"/>
          <w:szCs w:val="24"/>
        </w:rPr>
        <w:t>Where a dispute has arisen between the parties, but the parties have not yet entered into an arbitration agreement, or they mutually agree to modify an existing dispute resolution clause in order to provide for arbitration in accordance with the P.R.I.M.E. Finance Arbitration Rules, they can enter into an agreement to submit their dispute accordingly. The following submission agreement is recommended.</w:t>
      </w:r>
    </w:p>
    <w:p w14:paraId="2390D576" w14:textId="77777777" w:rsidR="00B72BA1" w:rsidRPr="00B72BA1" w:rsidRDefault="00B72BA1" w:rsidP="00B72BA1">
      <w:pPr>
        <w:spacing w:line="276" w:lineRule="auto"/>
        <w:ind w:left="720"/>
        <w:rPr>
          <w:rFonts w:ascii="Times New Roman" w:hAnsi="Times New Roman" w:cs="Times New Roman"/>
          <w:color w:val="000000"/>
          <w:sz w:val="24"/>
          <w:szCs w:val="24"/>
        </w:rPr>
      </w:pPr>
      <w:r w:rsidRPr="00B72BA1">
        <w:rPr>
          <w:rFonts w:ascii="Times New Roman" w:hAnsi="Times New Roman" w:cs="Times New Roman"/>
          <w:color w:val="000000"/>
          <w:sz w:val="24"/>
          <w:szCs w:val="24"/>
        </w:rPr>
        <w:t>A dispute having arisen between the parties concerning [</w:t>
      </w:r>
      <w:r w:rsidRPr="00B72BA1">
        <w:rPr>
          <w:rFonts w:ascii="Times New Roman" w:hAnsi="Times New Roman" w:cs="Times New Roman"/>
          <w:i/>
          <w:iCs/>
          <w:color w:val="000000"/>
          <w:sz w:val="24"/>
          <w:szCs w:val="24"/>
        </w:rPr>
        <w:t>insert brief description of dispute</w:t>
      </w:r>
      <w:r w:rsidRPr="00B72BA1">
        <w:rPr>
          <w:rFonts w:ascii="Times New Roman" w:hAnsi="Times New Roman" w:cs="Times New Roman"/>
          <w:color w:val="000000"/>
          <w:sz w:val="24"/>
          <w:szCs w:val="24"/>
        </w:rPr>
        <w:t>] (hereinafter, the "</w:t>
      </w:r>
      <w:r w:rsidRPr="00B72BA1">
        <w:rPr>
          <w:rFonts w:ascii="Times New Roman" w:hAnsi="Times New Roman" w:cs="Times New Roman"/>
          <w:b/>
          <w:color w:val="000000"/>
          <w:sz w:val="24"/>
          <w:szCs w:val="24"/>
        </w:rPr>
        <w:t>Dispute</w:t>
      </w:r>
      <w:r w:rsidRPr="00B72BA1">
        <w:rPr>
          <w:rFonts w:ascii="Times New Roman" w:hAnsi="Times New Roman" w:cs="Times New Roman"/>
          <w:color w:val="000000"/>
          <w:sz w:val="24"/>
          <w:szCs w:val="24"/>
        </w:rPr>
        <w:t>"), the parties hereby agree that the Dispute shall be referred to and finally resolved by arbitration in accordance with the P.R.I.M.E. Finance Arbitration Rules (the “</w:t>
      </w:r>
      <w:r w:rsidRPr="00B72BA1">
        <w:rPr>
          <w:rFonts w:ascii="Times New Roman" w:hAnsi="Times New Roman" w:cs="Times New Roman"/>
          <w:b/>
          <w:color w:val="000000"/>
          <w:sz w:val="24"/>
          <w:szCs w:val="24"/>
        </w:rPr>
        <w:t>Rules</w:t>
      </w:r>
      <w:r w:rsidRPr="00B72BA1">
        <w:rPr>
          <w:rFonts w:ascii="Times New Roman" w:hAnsi="Times New Roman" w:cs="Times New Roman"/>
          <w:color w:val="000000"/>
          <w:sz w:val="24"/>
          <w:szCs w:val="24"/>
        </w:rPr>
        <w:t xml:space="preserve">”).This agreement supersedes and replaces any prior dispute resolution agreement between the parties in respect of the Dispute. </w:t>
      </w:r>
    </w:p>
    <w:p w14:paraId="0659E703" w14:textId="77777777" w:rsidR="00B72BA1" w:rsidRPr="00B72BA1" w:rsidRDefault="00B72BA1" w:rsidP="00B72BA1">
      <w:pPr>
        <w:spacing w:line="276" w:lineRule="auto"/>
        <w:rPr>
          <w:rFonts w:ascii="Times New Roman" w:hAnsi="Times New Roman" w:cs="Times New Roman"/>
          <w:color w:val="000000"/>
          <w:sz w:val="24"/>
          <w:szCs w:val="24"/>
        </w:rPr>
      </w:pPr>
    </w:p>
    <w:p w14:paraId="42001B15" w14:textId="77777777" w:rsidR="00B72BA1" w:rsidRPr="00B72BA1" w:rsidRDefault="00B72BA1" w:rsidP="00B72BA1">
      <w:pPr>
        <w:numPr>
          <w:ilvl w:val="3"/>
          <w:numId w:val="3"/>
        </w:numPr>
        <w:spacing w:after="0" w:line="276" w:lineRule="auto"/>
        <w:ind w:left="1701" w:hanging="567"/>
        <w:rPr>
          <w:rFonts w:ascii="Times New Roman" w:hAnsi="Times New Roman" w:cs="Times New Roman"/>
          <w:color w:val="000000"/>
          <w:sz w:val="24"/>
          <w:szCs w:val="24"/>
        </w:rPr>
      </w:pPr>
      <w:r w:rsidRPr="00B72BA1">
        <w:rPr>
          <w:rFonts w:ascii="Times New Roman" w:hAnsi="Times New Roman" w:cs="Times New Roman"/>
          <w:color w:val="000000"/>
          <w:sz w:val="24"/>
          <w:szCs w:val="24"/>
        </w:rPr>
        <w:t>The arbitral tribunal shall be composed of [</w:t>
      </w:r>
      <w:r w:rsidRPr="00B72BA1">
        <w:rPr>
          <w:rFonts w:ascii="Times New Roman" w:hAnsi="Times New Roman" w:cs="Times New Roman"/>
          <w:i/>
          <w:color w:val="000000"/>
          <w:sz w:val="24"/>
          <w:szCs w:val="24"/>
        </w:rPr>
        <w:t>one arbitrator</w:t>
      </w:r>
      <w:r w:rsidRPr="00B72BA1">
        <w:rPr>
          <w:rFonts w:ascii="Times New Roman" w:hAnsi="Times New Roman" w:cs="Times New Roman"/>
          <w:color w:val="000000"/>
          <w:sz w:val="24"/>
          <w:szCs w:val="24"/>
        </w:rPr>
        <w:t>] [</w:t>
      </w:r>
      <w:r w:rsidRPr="00B72BA1">
        <w:rPr>
          <w:rFonts w:ascii="Times New Roman" w:hAnsi="Times New Roman" w:cs="Times New Roman"/>
          <w:i/>
          <w:color w:val="000000"/>
          <w:sz w:val="24"/>
          <w:szCs w:val="24"/>
        </w:rPr>
        <w:t>three arbitrators</w:t>
      </w:r>
      <w:r w:rsidRPr="00B72BA1">
        <w:rPr>
          <w:rFonts w:ascii="Times New Roman" w:hAnsi="Times New Roman" w:cs="Times New Roman"/>
          <w:color w:val="000000"/>
          <w:sz w:val="24"/>
          <w:szCs w:val="24"/>
        </w:rPr>
        <w:t>];</w:t>
      </w:r>
    </w:p>
    <w:p w14:paraId="191BC8ED" w14:textId="77777777" w:rsidR="00B72BA1" w:rsidRPr="00B72BA1" w:rsidRDefault="00B72BA1" w:rsidP="00B72BA1">
      <w:pPr>
        <w:spacing w:line="276" w:lineRule="auto"/>
        <w:ind w:left="1701"/>
        <w:rPr>
          <w:rFonts w:ascii="Times New Roman" w:hAnsi="Times New Roman" w:cs="Times New Roman"/>
          <w:color w:val="000000"/>
          <w:sz w:val="24"/>
          <w:szCs w:val="24"/>
        </w:rPr>
      </w:pPr>
    </w:p>
    <w:p w14:paraId="59F7ECD6" w14:textId="77777777" w:rsidR="00B72BA1" w:rsidRPr="00B72BA1" w:rsidRDefault="00B72BA1" w:rsidP="00B72BA1">
      <w:pPr>
        <w:numPr>
          <w:ilvl w:val="3"/>
          <w:numId w:val="3"/>
        </w:numPr>
        <w:spacing w:after="0" w:line="276" w:lineRule="auto"/>
        <w:ind w:left="1701" w:hanging="567"/>
        <w:rPr>
          <w:rFonts w:ascii="Times New Roman" w:hAnsi="Times New Roman" w:cs="Times New Roman"/>
          <w:color w:val="000000"/>
          <w:sz w:val="24"/>
          <w:szCs w:val="24"/>
        </w:rPr>
      </w:pPr>
      <w:r w:rsidRPr="00B72BA1">
        <w:rPr>
          <w:rFonts w:ascii="Times New Roman" w:hAnsi="Times New Roman" w:cs="Times New Roman"/>
          <w:color w:val="000000"/>
          <w:sz w:val="24"/>
          <w:szCs w:val="24"/>
        </w:rPr>
        <w:t xml:space="preserve">the arbitral tribunal shall be appointed in accordance with articles 7 to 11 of the Rules. Where appropriate, the parties or the PCA as applicable may take into account the P.R.I.M.E. Finance Panel of Experts for the nomination and appointment of arbitrators; </w:t>
      </w:r>
    </w:p>
    <w:p w14:paraId="1745A530" w14:textId="77777777" w:rsidR="00B72BA1" w:rsidRPr="00B72BA1" w:rsidRDefault="00B72BA1" w:rsidP="00B72BA1">
      <w:pPr>
        <w:spacing w:line="276" w:lineRule="auto"/>
        <w:ind w:left="1701"/>
        <w:rPr>
          <w:rFonts w:ascii="Times New Roman" w:hAnsi="Times New Roman" w:cs="Times New Roman"/>
          <w:color w:val="000000"/>
          <w:sz w:val="24"/>
          <w:szCs w:val="24"/>
        </w:rPr>
      </w:pPr>
    </w:p>
    <w:p w14:paraId="65DED4F0" w14:textId="77777777" w:rsidR="00B72BA1" w:rsidRPr="00B72BA1" w:rsidRDefault="00B72BA1" w:rsidP="00B72BA1">
      <w:pPr>
        <w:numPr>
          <w:ilvl w:val="3"/>
          <w:numId w:val="3"/>
        </w:numPr>
        <w:spacing w:after="0" w:line="276" w:lineRule="auto"/>
        <w:ind w:left="1701" w:hanging="567"/>
        <w:rPr>
          <w:rFonts w:ascii="Times New Roman" w:hAnsi="Times New Roman" w:cs="Times New Roman"/>
          <w:color w:val="000000"/>
          <w:sz w:val="24"/>
          <w:szCs w:val="24"/>
        </w:rPr>
      </w:pPr>
      <w:r w:rsidRPr="00B72BA1">
        <w:rPr>
          <w:rFonts w:ascii="Times New Roman" w:hAnsi="Times New Roman" w:cs="Times New Roman"/>
          <w:color w:val="000000"/>
          <w:sz w:val="24"/>
          <w:szCs w:val="24"/>
        </w:rPr>
        <w:t>the legal place of arbitration shall be [</w:t>
      </w:r>
      <w:r w:rsidRPr="00B72BA1">
        <w:rPr>
          <w:rFonts w:ascii="Times New Roman" w:hAnsi="Times New Roman" w:cs="Times New Roman"/>
          <w:i/>
          <w:color w:val="000000"/>
          <w:sz w:val="24"/>
          <w:szCs w:val="24"/>
        </w:rPr>
        <w:t>specify</w:t>
      </w:r>
      <w:r w:rsidRPr="00B72BA1">
        <w:rPr>
          <w:rFonts w:ascii="Times New Roman" w:hAnsi="Times New Roman" w:cs="Times New Roman"/>
          <w:color w:val="000000"/>
          <w:sz w:val="24"/>
          <w:szCs w:val="24"/>
        </w:rPr>
        <w:t xml:space="preserve"> </w:t>
      </w:r>
      <w:r w:rsidRPr="00B72BA1">
        <w:rPr>
          <w:rFonts w:ascii="Times New Roman" w:hAnsi="Times New Roman" w:cs="Times New Roman"/>
          <w:i/>
          <w:color w:val="000000"/>
          <w:sz w:val="24"/>
          <w:szCs w:val="24"/>
        </w:rPr>
        <w:t>city and/or country</w:t>
      </w:r>
      <w:r w:rsidRPr="00B72BA1">
        <w:rPr>
          <w:rFonts w:ascii="Times New Roman" w:hAnsi="Times New Roman" w:cs="Times New Roman"/>
          <w:color w:val="000000"/>
          <w:sz w:val="24"/>
          <w:szCs w:val="24"/>
        </w:rPr>
        <w:t xml:space="preserve">]; </w:t>
      </w:r>
    </w:p>
    <w:p w14:paraId="309BE55D" w14:textId="77777777" w:rsidR="00B72BA1" w:rsidRPr="00B72BA1" w:rsidRDefault="00B72BA1" w:rsidP="00B72BA1">
      <w:pPr>
        <w:spacing w:line="276" w:lineRule="auto"/>
        <w:ind w:left="1701"/>
        <w:rPr>
          <w:rFonts w:ascii="Times New Roman" w:hAnsi="Times New Roman" w:cs="Times New Roman"/>
          <w:color w:val="000000"/>
          <w:sz w:val="24"/>
          <w:szCs w:val="24"/>
        </w:rPr>
      </w:pPr>
    </w:p>
    <w:p w14:paraId="67BAE305" w14:textId="77777777" w:rsidR="00B72BA1" w:rsidRPr="00B72BA1" w:rsidRDefault="00B72BA1" w:rsidP="00B72BA1">
      <w:pPr>
        <w:numPr>
          <w:ilvl w:val="3"/>
          <w:numId w:val="3"/>
        </w:numPr>
        <w:spacing w:after="0" w:line="276" w:lineRule="auto"/>
        <w:ind w:left="1701" w:hanging="567"/>
        <w:rPr>
          <w:rFonts w:ascii="Times New Roman" w:hAnsi="Times New Roman" w:cs="Times New Roman"/>
          <w:color w:val="000000"/>
          <w:sz w:val="24"/>
          <w:szCs w:val="24"/>
        </w:rPr>
      </w:pPr>
      <w:r w:rsidRPr="00B72BA1">
        <w:rPr>
          <w:rFonts w:ascii="Times New Roman" w:hAnsi="Times New Roman" w:cs="Times New Roman"/>
          <w:color w:val="000000"/>
          <w:sz w:val="24"/>
          <w:szCs w:val="24"/>
        </w:rPr>
        <w:t>the language to be used in the arbitration shall be [</w:t>
      </w:r>
      <w:r w:rsidRPr="00B72BA1">
        <w:rPr>
          <w:rFonts w:ascii="Times New Roman" w:hAnsi="Times New Roman" w:cs="Times New Roman"/>
          <w:i/>
          <w:color w:val="000000"/>
          <w:sz w:val="24"/>
          <w:szCs w:val="24"/>
        </w:rPr>
        <w:t>specify language</w:t>
      </w:r>
      <w:r w:rsidRPr="00B72BA1">
        <w:rPr>
          <w:rFonts w:ascii="Times New Roman" w:hAnsi="Times New Roman" w:cs="Times New Roman"/>
          <w:color w:val="000000"/>
          <w:sz w:val="24"/>
          <w:szCs w:val="24"/>
        </w:rPr>
        <w:t>]; and</w:t>
      </w:r>
    </w:p>
    <w:p w14:paraId="07A4268A" w14:textId="77777777" w:rsidR="00B72BA1" w:rsidRPr="00B72BA1" w:rsidRDefault="00B72BA1" w:rsidP="00B72BA1">
      <w:pPr>
        <w:spacing w:line="276" w:lineRule="auto"/>
        <w:ind w:left="1701"/>
        <w:rPr>
          <w:rFonts w:ascii="Times New Roman" w:hAnsi="Times New Roman" w:cs="Times New Roman"/>
          <w:color w:val="000000"/>
          <w:sz w:val="24"/>
          <w:szCs w:val="24"/>
        </w:rPr>
      </w:pPr>
    </w:p>
    <w:p w14:paraId="3F6728F1" w14:textId="77777777" w:rsidR="00B72BA1" w:rsidRPr="00B72BA1" w:rsidRDefault="00B72BA1" w:rsidP="00B72BA1">
      <w:pPr>
        <w:numPr>
          <w:ilvl w:val="3"/>
          <w:numId w:val="3"/>
        </w:numPr>
        <w:spacing w:after="0" w:line="276" w:lineRule="auto"/>
        <w:ind w:left="1701" w:hanging="567"/>
        <w:rPr>
          <w:rFonts w:ascii="Times New Roman" w:hAnsi="Times New Roman" w:cs="Times New Roman"/>
          <w:color w:val="000000"/>
          <w:sz w:val="24"/>
          <w:szCs w:val="24"/>
        </w:rPr>
      </w:pPr>
      <w:r w:rsidRPr="00B72BA1">
        <w:rPr>
          <w:rFonts w:ascii="Times New Roman" w:hAnsi="Times New Roman" w:cs="Times New Roman"/>
          <w:color w:val="000000"/>
          <w:sz w:val="24"/>
          <w:szCs w:val="24"/>
        </w:rPr>
        <w:t>the law applicable to the arbitration agreement shall be [</w:t>
      </w:r>
      <w:r w:rsidRPr="00B72BA1">
        <w:rPr>
          <w:rFonts w:ascii="Times New Roman" w:hAnsi="Times New Roman" w:cs="Times New Roman"/>
          <w:i/>
          <w:color w:val="000000"/>
          <w:sz w:val="24"/>
          <w:szCs w:val="24"/>
        </w:rPr>
        <w:t>specify applicable law</w:t>
      </w:r>
      <w:r w:rsidRPr="00B72BA1">
        <w:rPr>
          <w:rFonts w:ascii="Times New Roman" w:hAnsi="Times New Roman" w:cs="Times New Roman"/>
          <w:color w:val="000000"/>
          <w:sz w:val="24"/>
          <w:szCs w:val="24"/>
        </w:rPr>
        <w:t>].</w:t>
      </w:r>
    </w:p>
    <w:p w14:paraId="739A70DA" w14:textId="77777777" w:rsidR="00B72BA1" w:rsidRPr="00B72BA1" w:rsidRDefault="00B72BA1" w:rsidP="00B72BA1">
      <w:pPr>
        <w:spacing w:line="276" w:lineRule="auto"/>
        <w:rPr>
          <w:rFonts w:ascii="Times New Roman" w:hAnsi="Times New Roman" w:cs="Times New Roman"/>
          <w:color w:val="000000"/>
          <w:sz w:val="24"/>
          <w:szCs w:val="24"/>
        </w:rPr>
      </w:pPr>
    </w:p>
    <w:p w14:paraId="06E84A18" w14:textId="77777777" w:rsidR="00B72BA1" w:rsidRPr="00B72BA1" w:rsidRDefault="00B72BA1" w:rsidP="00B72BA1">
      <w:pPr>
        <w:spacing w:line="276" w:lineRule="auto"/>
        <w:ind w:firstLine="720"/>
        <w:rPr>
          <w:rFonts w:ascii="Times New Roman" w:hAnsi="Times New Roman" w:cs="Times New Roman"/>
          <w:b/>
          <w:color w:val="000000"/>
          <w:sz w:val="24"/>
          <w:szCs w:val="24"/>
        </w:rPr>
      </w:pPr>
      <w:r w:rsidRPr="00B72BA1">
        <w:rPr>
          <w:rFonts w:ascii="Times New Roman" w:hAnsi="Times New Roman" w:cs="Times New Roman"/>
          <w:b/>
          <w:color w:val="000000"/>
          <w:sz w:val="24"/>
          <w:szCs w:val="24"/>
        </w:rPr>
        <w:t xml:space="preserve">[Optional] </w:t>
      </w:r>
    </w:p>
    <w:p w14:paraId="186F279B" w14:textId="77777777" w:rsidR="00B72BA1" w:rsidRPr="00B72BA1" w:rsidRDefault="00B72BA1" w:rsidP="00B72BA1">
      <w:pPr>
        <w:spacing w:line="276" w:lineRule="auto"/>
        <w:ind w:firstLine="720"/>
        <w:rPr>
          <w:rFonts w:ascii="Times New Roman" w:hAnsi="Times New Roman" w:cs="Times New Roman"/>
          <w:b/>
          <w:color w:val="000000"/>
          <w:sz w:val="24"/>
          <w:szCs w:val="24"/>
        </w:rPr>
      </w:pPr>
    </w:p>
    <w:p w14:paraId="7B4F1137" w14:textId="77777777" w:rsidR="00B72BA1" w:rsidRPr="00B72BA1" w:rsidRDefault="00B72BA1" w:rsidP="00B72BA1">
      <w:pPr>
        <w:numPr>
          <w:ilvl w:val="3"/>
          <w:numId w:val="3"/>
        </w:numPr>
        <w:spacing w:after="0" w:line="276" w:lineRule="auto"/>
        <w:ind w:left="1701" w:hanging="567"/>
        <w:rPr>
          <w:rFonts w:ascii="Times New Roman" w:hAnsi="Times New Roman" w:cs="Times New Roman"/>
          <w:color w:val="000000"/>
          <w:sz w:val="24"/>
          <w:szCs w:val="24"/>
        </w:rPr>
      </w:pPr>
      <w:r w:rsidRPr="00B72BA1">
        <w:rPr>
          <w:rFonts w:ascii="Times New Roman" w:hAnsi="Times New Roman" w:cs="Times New Roman"/>
          <w:color w:val="000000"/>
          <w:sz w:val="24"/>
          <w:szCs w:val="24"/>
        </w:rPr>
        <w:t xml:space="preserve">The rules on expedited proceedings as set out in </w:t>
      </w:r>
      <w:r w:rsidRPr="00B72BA1">
        <w:rPr>
          <w:rFonts w:ascii="Times New Roman" w:hAnsi="Times New Roman" w:cs="Times New Roman"/>
          <w:color w:val="000000"/>
          <w:sz w:val="24"/>
          <w:szCs w:val="24"/>
          <w:lang w:val="en-GB"/>
        </w:rPr>
        <w:t xml:space="preserve">1.4 and 17 of </w:t>
      </w:r>
      <w:r w:rsidRPr="00B72BA1">
        <w:rPr>
          <w:rFonts w:ascii="Times New Roman" w:hAnsi="Times New Roman" w:cs="Times New Roman"/>
          <w:color w:val="000000"/>
          <w:sz w:val="24"/>
          <w:szCs w:val="24"/>
        </w:rPr>
        <w:t xml:space="preserve">the Rules shall not apply. </w:t>
      </w:r>
    </w:p>
    <w:p w14:paraId="235455C1" w14:textId="77777777" w:rsidR="00B72BA1" w:rsidRPr="00B72BA1" w:rsidRDefault="00B72BA1" w:rsidP="00B72BA1">
      <w:pPr>
        <w:spacing w:line="276" w:lineRule="auto"/>
        <w:ind w:left="1701"/>
        <w:rPr>
          <w:rFonts w:ascii="Times New Roman" w:hAnsi="Times New Roman" w:cs="Times New Roman"/>
          <w:color w:val="000000"/>
          <w:sz w:val="24"/>
          <w:szCs w:val="24"/>
        </w:rPr>
      </w:pPr>
    </w:p>
    <w:p w14:paraId="756AA0CE" w14:textId="77777777" w:rsidR="00B72BA1" w:rsidRPr="00B72BA1" w:rsidRDefault="00B72BA1" w:rsidP="00B72BA1">
      <w:pPr>
        <w:numPr>
          <w:ilvl w:val="3"/>
          <w:numId w:val="3"/>
        </w:numPr>
        <w:spacing w:after="0" w:line="276" w:lineRule="auto"/>
        <w:ind w:left="1701" w:hanging="567"/>
        <w:rPr>
          <w:rFonts w:ascii="Times New Roman" w:hAnsi="Times New Roman" w:cs="Times New Roman"/>
          <w:color w:val="000000"/>
          <w:sz w:val="24"/>
          <w:szCs w:val="24"/>
        </w:rPr>
      </w:pPr>
      <w:r w:rsidRPr="00B72BA1">
        <w:rPr>
          <w:rFonts w:ascii="Times New Roman" w:hAnsi="Times New Roman" w:cs="Times New Roman"/>
          <w:color w:val="000000"/>
          <w:sz w:val="24"/>
          <w:szCs w:val="24"/>
        </w:rPr>
        <w:t>The rules on emergency arbitration as set out in article 25 of the Rules shall not apply.</w:t>
      </w:r>
    </w:p>
    <w:p w14:paraId="16A7FAEC" w14:textId="77777777" w:rsidR="00B72BA1" w:rsidRPr="00B72BA1" w:rsidRDefault="00B72BA1" w:rsidP="00B72BA1">
      <w:pPr>
        <w:rPr>
          <w:rFonts w:ascii="Times New Roman" w:hAnsi="Times New Roman" w:cs="Times New Roman"/>
          <w:sz w:val="24"/>
          <w:szCs w:val="24"/>
        </w:rPr>
      </w:pPr>
    </w:p>
    <w:p w14:paraId="4551DB6B" w14:textId="77777777" w:rsidR="00B72BA1" w:rsidRPr="00B72BA1" w:rsidRDefault="00B72BA1" w:rsidP="00B72BA1">
      <w:pPr>
        <w:numPr>
          <w:ilvl w:val="3"/>
          <w:numId w:val="3"/>
        </w:numPr>
        <w:spacing w:after="0" w:line="276" w:lineRule="auto"/>
        <w:ind w:left="1701" w:hanging="567"/>
        <w:rPr>
          <w:rFonts w:ascii="Times New Roman" w:hAnsi="Times New Roman" w:cs="Times New Roman"/>
          <w:color w:val="000000"/>
          <w:sz w:val="24"/>
          <w:szCs w:val="24"/>
        </w:rPr>
      </w:pPr>
      <w:r w:rsidRPr="00B72BA1">
        <w:rPr>
          <w:rFonts w:ascii="Times New Roman" w:hAnsi="Times New Roman" w:cs="Times New Roman"/>
          <w:color w:val="000000"/>
          <w:sz w:val="24"/>
          <w:szCs w:val="24"/>
        </w:rPr>
        <w:lastRenderedPageBreak/>
        <w:t>All documents and information concerning the arbitration shall be confidential, except with the consent of all parties or where and to the extent disclosure is required of a party by legal duty, to protect or pursue a legal right or in relation to legal proceedings before a court or other competent authority</w:t>
      </w:r>
      <w:r w:rsidRPr="00B72BA1">
        <w:rPr>
          <w:rFonts w:ascii="Times New Roman" w:eastAsia="Arial" w:hAnsi="Times New Roman" w:cs="Times New Roman"/>
          <w:color w:val="000000"/>
          <w:sz w:val="24"/>
          <w:szCs w:val="24"/>
        </w:rPr>
        <w:t>.</w:t>
      </w:r>
    </w:p>
    <w:p w14:paraId="705B6DBC" w14:textId="77777777" w:rsidR="00B72BA1" w:rsidRPr="00B72BA1" w:rsidRDefault="00B72BA1" w:rsidP="00B72BA1">
      <w:pPr>
        <w:jc w:val="center"/>
        <w:rPr>
          <w:rFonts w:ascii="Times New Roman" w:hAnsi="Times New Roman" w:cs="Times New Roman"/>
          <w:b/>
          <w:bCs/>
          <w:sz w:val="24"/>
          <w:szCs w:val="24"/>
          <w:lang w:val="en-GB"/>
        </w:rPr>
      </w:pPr>
    </w:p>
    <w:p w14:paraId="0AAC7908" w14:textId="4E480D5B" w:rsidR="00B72BA1" w:rsidRPr="00B72BA1" w:rsidRDefault="00B72BA1">
      <w:pPr>
        <w:rPr>
          <w:rFonts w:ascii="Times New Roman" w:hAnsi="Times New Roman" w:cs="Times New Roman"/>
          <w:b/>
          <w:bCs/>
          <w:sz w:val="24"/>
          <w:szCs w:val="24"/>
          <w:lang w:val="en-GB"/>
        </w:rPr>
      </w:pPr>
    </w:p>
    <w:sectPr w:rsidR="00B72BA1" w:rsidRPr="00B72BA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B06D88"/>
    <w:multiLevelType w:val="multilevel"/>
    <w:tmpl w:val="74AEC45A"/>
    <w:lvl w:ilvl="0">
      <w:start w:val="1"/>
      <w:numFmt w:val="decimal"/>
      <w:lvlText w:val="%1."/>
      <w:lvlJc w:val="left"/>
      <w:pPr>
        <w:ind w:left="709" w:hanging="709"/>
      </w:pPr>
      <w:rPr>
        <w:b/>
      </w:rPr>
    </w:lvl>
    <w:lvl w:ilvl="1">
      <w:start w:val="1"/>
      <w:numFmt w:val="decimal"/>
      <w:lvlText w:val="%1.%2"/>
      <w:lvlJc w:val="left"/>
      <w:pPr>
        <w:ind w:left="709" w:hanging="709"/>
      </w:pPr>
      <w:rPr>
        <w:b w:val="0"/>
      </w:rPr>
    </w:lvl>
    <w:lvl w:ilvl="2">
      <w:start w:val="1"/>
      <w:numFmt w:val="decimal"/>
      <w:lvlText w:val="%1.%2.%3"/>
      <w:lvlJc w:val="left"/>
      <w:pPr>
        <w:ind w:left="709" w:hanging="709"/>
      </w:pPr>
    </w:lvl>
    <w:lvl w:ilvl="3">
      <w:start w:val="1"/>
      <w:numFmt w:val="lowerLetter"/>
      <w:lvlText w:val="%4."/>
      <w:lvlJc w:val="left"/>
      <w:pPr>
        <w:ind w:left="1701" w:hanging="709"/>
      </w:pPr>
    </w:lvl>
    <w:lvl w:ilvl="4">
      <w:start w:val="1"/>
      <w:numFmt w:val="lowerRoman"/>
      <w:lvlText w:val="%5."/>
      <w:lvlJc w:val="left"/>
      <w:pPr>
        <w:ind w:left="2126" w:hanging="708"/>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2EF5338B"/>
    <w:multiLevelType w:val="multilevel"/>
    <w:tmpl w:val="139A69DE"/>
    <w:lvl w:ilvl="0">
      <w:start w:val="1"/>
      <w:numFmt w:val="decimal"/>
      <w:pStyle w:val="NDNotarial1"/>
      <w:lvlText w:val="%1."/>
      <w:lvlJc w:val="left"/>
      <w:pPr>
        <w:ind w:left="709" w:hanging="709"/>
      </w:pPr>
      <w:rPr>
        <w:b/>
      </w:rPr>
    </w:lvl>
    <w:lvl w:ilvl="1">
      <w:start w:val="1"/>
      <w:numFmt w:val="decimal"/>
      <w:pStyle w:val="NDNotarial2"/>
      <w:lvlText w:val="%1.%2"/>
      <w:lvlJc w:val="left"/>
      <w:pPr>
        <w:ind w:left="709" w:hanging="709"/>
      </w:pPr>
      <w:rPr>
        <w:b w:val="0"/>
      </w:rPr>
    </w:lvl>
    <w:lvl w:ilvl="2">
      <w:start w:val="1"/>
      <w:numFmt w:val="decimal"/>
      <w:pStyle w:val="NDNotarial3"/>
      <w:lvlText w:val="%1.%2.%3"/>
      <w:lvlJc w:val="left"/>
      <w:pPr>
        <w:ind w:left="709" w:hanging="709"/>
      </w:pPr>
    </w:lvl>
    <w:lvl w:ilvl="3">
      <w:start w:val="1"/>
      <w:numFmt w:val="lowerLetter"/>
      <w:pStyle w:val="NDNotarial4"/>
      <w:lvlText w:val="%4."/>
      <w:lvlJc w:val="left"/>
      <w:pPr>
        <w:ind w:left="1418" w:hanging="709"/>
      </w:pPr>
    </w:lvl>
    <w:lvl w:ilvl="4">
      <w:start w:val="1"/>
      <w:numFmt w:val="lowerRoman"/>
      <w:pStyle w:val="NDNotarialLowerCase"/>
      <w:lvlText w:val="%5."/>
      <w:lvlJc w:val="left"/>
      <w:pPr>
        <w:ind w:left="2126" w:hanging="708"/>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BA1"/>
    <w:rsid w:val="00575758"/>
    <w:rsid w:val="0082618B"/>
    <w:rsid w:val="00B72BA1"/>
  </w:rsids>
  <m:mathPr>
    <m:mathFont m:val="Cambria Math"/>
    <m:brkBin m:val="before"/>
    <m:brkBinSub m:val="--"/>
    <m:smallFrac m:val="0"/>
    <m:dispDef/>
    <m:lMargin m:val="0"/>
    <m:rMargin m:val="0"/>
    <m:defJc m:val="centerGroup"/>
    <m:wrapIndent m:val="1440"/>
    <m:intLim m:val="subSup"/>
    <m:naryLim m:val="undOvr"/>
  </m:mathPr>
  <w:themeFontLang w:val="en-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1D7B01"/>
  <w15:chartTrackingRefBased/>
  <w15:docId w15:val="{4AAA7599-8DE8-4080-BA0B-542A77E93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BodyText"/>
    <w:next w:val="Normal"/>
    <w:link w:val="Heading1Char"/>
    <w:uiPriority w:val="9"/>
    <w:qFormat/>
    <w:rsid w:val="00B72BA1"/>
    <w:pPr>
      <w:keepNext/>
      <w:keepLines/>
      <w:widowControl w:val="0"/>
      <w:spacing w:before="480" w:after="360" w:line="300" w:lineRule="atLeast"/>
      <w:contextualSpacing/>
      <w:jc w:val="center"/>
      <w:outlineLvl w:val="0"/>
    </w:pPr>
    <w:rPr>
      <w:rFonts w:eastAsia="Times New Roman" w:cs="Times New Roman"/>
      <w:b/>
      <w:u w:val="single"/>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2BA1"/>
    <w:rPr>
      <w:rFonts w:eastAsia="Times New Roman" w:cs="Times New Roman"/>
      <w:b/>
      <w:u w:val="single"/>
      <w:lang w:val="en-US" w:eastAsia="en-GB"/>
    </w:rPr>
  </w:style>
  <w:style w:type="paragraph" w:customStyle="1" w:styleId="NDNotarial1">
    <w:name w:val="ND Notarial 1"/>
    <w:basedOn w:val="BodyText"/>
    <w:next w:val="BodyText"/>
    <w:uiPriority w:val="22"/>
    <w:qFormat/>
    <w:rsid w:val="00B72BA1"/>
    <w:pPr>
      <w:widowControl w:val="0"/>
      <w:numPr>
        <w:numId w:val="2"/>
      </w:numPr>
      <w:tabs>
        <w:tab w:val="num" w:pos="360"/>
      </w:tabs>
      <w:spacing w:after="0" w:line="300" w:lineRule="atLeast"/>
      <w:ind w:left="0" w:firstLine="0"/>
      <w:outlineLvl w:val="0"/>
    </w:pPr>
    <w:rPr>
      <w:rFonts w:asciiTheme="majorHAnsi" w:eastAsia="Times New Roman Bold" w:hAnsiTheme="majorHAnsi" w:cs="Times New Roman"/>
      <w:b/>
      <w:caps/>
      <w:lang w:val="en-US" w:eastAsia="en-GB"/>
    </w:rPr>
  </w:style>
  <w:style w:type="paragraph" w:customStyle="1" w:styleId="NDNotarial2">
    <w:name w:val="ND Notarial 2"/>
    <w:basedOn w:val="BodyText"/>
    <w:next w:val="BodyText"/>
    <w:uiPriority w:val="22"/>
    <w:qFormat/>
    <w:rsid w:val="00B72BA1"/>
    <w:pPr>
      <w:widowControl w:val="0"/>
      <w:numPr>
        <w:ilvl w:val="1"/>
        <w:numId w:val="2"/>
      </w:numPr>
      <w:tabs>
        <w:tab w:val="num" w:pos="360"/>
      </w:tabs>
      <w:spacing w:after="0" w:line="300" w:lineRule="atLeast"/>
      <w:ind w:left="0" w:firstLine="0"/>
      <w:outlineLvl w:val="1"/>
    </w:pPr>
    <w:rPr>
      <w:rFonts w:eastAsia="Times New Roman" w:cs="Times New Roman"/>
      <w:lang w:val="en-US" w:eastAsia="en-GB"/>
    </w:rPr>
  </w:style>
  <w:style w:type="paragraph" w:customStyle="1" w:styleId="NDNotarial3">
    <w:name w:val="ND Notarial 3"/>
    <w:basedOn w:val="BodyText"/>
    <w:uiPriority w:val="22"/>
    <w:qFormat/>
    <w:rsid w:val="00B72BA1"/>
    <w:pPr>
      <w:widowControl w:val="0"/>
      <w:numPr>
        <w:ilvl w:val="2"/>
        <w:numId w:val="2"/>
      </w:numPr>
      <w:tabs>
        <w:tab w:val="num" w:pos="360"/>
      </w:tabs>
      <w:spacing w:after="0" w:line="300" w:lineRule="atLeast"/>
      <w:ind w:left="0" w:firstLine="0"/>
    </w:pPr>
    <w:rPr>
      <w:rFonts w:eastAsia="Times New Roman" w:cs="Times New Roman"/>
      <w:lang w:val="en-US" w:eastAsia="en-GB"/>
    </w:rPr>
  </w:style>
  <w:style w:type="paragraph" w:customStyle="1" w:styleId="NDNotarial4">
    <w:name w:val="ND Notarial 4"/>
    <w:basedOn w:val="BodyText"/>
    <w:uiPriority w:val="22"/>
    <w:qFormat/>
    <w:rsid w:val="00B72BA1"/>
    <w:pPr>
      <w:widowControl w:val="0"/>
      <w:numPr>
        <w:ilvl w:val="3"/>
        <w:numId w:val="2"/>
      </w:numPr>
      <w:tabs>
        <w:tab w:val="num" w:pos="360"/>
      </w:tabs>
      <w:spacing w:after="0" w:line="300" w:lineRule="atLeast"/>
      <w:ind w:left="0" w:firstLine="0"/>
    </w:pPr>
    <w:rPr>
      <w:rFonts w:eastAsia="Times New Roman" w:cs="Times New Roman"/>
      <w:lang w:val="en-US" w:eastAsia="en-GB"/>
    </w:rPr>
  </w:style>
  <w:style w:type="paragraph" w:customStyle="1" w:styleId="NDNotarialLowerCase">
    <w:name w:val="ND Notarial Lower Case"/>
    <w:basedOn w:val="Normal"/>
    <w:rsid w:val="00B72BA1"/>
    <w:pPr>
      <w:widowControl w:val="0"/>
      <w:numPr>
        <w:ilvl w:val="4"/>
        <w:numId w:val="2"/>
      </w:numPr>
      <w:spacing w:after="0" w:line="300" w:lineRule="auto"/>
    </w:pPr>
    <w:rPr>
      <w:rFonts w:ascii="Times New Roman" w:eastAsia="Times New Roman" w:hAnsi="Times New Roman" w:cs="Times New Roman"/>
      <w:lang w:val="en-US" w:eastAsia="en-GB"/>
    </w:rPr>
  </w:style>
  <w:style w:type="paragraph" w:styleId="BodyText">
    <w:name w:val="Body Text"/>
    <w:basedOn w:val="Normal"/>
    <w:link w:val="BodyTextChar"/>
    <w:uiPriority w:val="99"/>
    <w:semiHidden/>
    <w:unhideWhenUsed/>
    <w:rsid w:val="00B72BA1"/>
    <w:pPr>
      <w:spacing w:after="120"/>
    </w:pPr>
  </w:style>
  <w:style w:type="character" w:customStyle="1" w:styleId="BodyTextChar">
    <w:name w:val="Body Text Char"/>
    <w:basedOn w:val="DefaultParagraphFont"/>
    <w:link w:val="BodyText"/>
    <w:uiPriority w:val="99"/>
    <w:semiHidden/>
    <w:rsid w:val="00B72B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731</Words>
  <Characters>4173</Characters>
  <Application>Microsoft Office Word</Application>
  <DocSecurity>0</DocSecurity>
  <Lines>34</Lines>
  <Paragraphs>9</Paragraphs>
  <ScaleCrop>false</ScaleCrop>
  <Company/>
  <LinksUpToDate>false</LinksUpToDate>
  <CharactersWithSpaces>4895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Camilla Smith</dc:creator>
  <cp:keywords/>
  <dc:description/>
  <cp:lastModifiedBy>Camilla Smith</cp:lastModifiedBy>
  <cp:revision>3</cp:revision>
  <dcterms:created xsi:type="dcterms:W3CDTF">2021-11-02T09:28:00Z</dcterms:created>
  <dcterms:modified xsi:type="dcterms:W3CDTF">2021-11-10T12:47:00Z</dcterms:modified>
</cp:coreProperties>
</file>